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A3A7B" w14:textId="77777777" w:rsidR="00306C74" w:rsidRPr="00306C74" w:rsidRDefault="007C53A4" w:rsidP="00306C74">
      <w:pPr>
        <w:autoSpaceDE w:val="0"/>
        <w:autoSpaceDN w:val="0"/>
        <w:adjustRightInd w:val="0"/>
        <w:spacing w:after="0" w:line="240" w:lineRule="auto"/>
        <w:rPr>
          <w:rFonts w:ascii="Arial" w:hAnsi="Arial" w:cs="Arial"/>
          <w:color w:val="000000"/>
          <w:sz w:val="24"/>
          <w:szCs w:val="24"/>
        </w:rPr>
      </w:pPr>
      <w:r>
        <w:rPr>
          <w:rFonts w:ascii="Arial" w:hAnsi="Arial" w:cs="Arial"/>
          <w:noProof/>
          <w:color w:val="000000"/>
          <w:sz w:val="24"/>
          <w:szCs w:val="24"/>
          <w:lang w:eastAsia="en-GB"/>
        </w:rPr>
        <w:drawing>
          <wp:anchor distT="0" distB="0" distL="114300" distR="114300" simplePos="0" relativeHeight="251658240" behindDoc="1" locked="0" layoutInCell="1" allowOverlap="1" wp14:anchorId="2DA86098" wp14:editId="2F8E68C8">
            <wp:simplePos x="0" y="0"/>
            <wp:positionH relativeFrom="column">
              <wp:posOffset>3990975</wp:posOffset>
            </wp:positionH>
            <wp:positionV relativeFrom="paragraph">
              <wp:posOffset>-495300</wp:posOffset>
            </wp:positionV>
            <wp:extent cx="1721485" cy="12166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Stirling Students Union full 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1485" cy="1216660"/>
                    </a:xfrm>
                    <a:prstGeom prst="rect">
                      <a:avLst/>
                    </a:prstGeom>
                  </pic:spPr>
                </pic:pic>
              </a:graphicData>
            </a:graphic>
            <wp14:sizeRelH relativeFrom="page">
              <wp14:pctWidth>0</wp14:pctWidth>
            </wp14:sizeRelH>
            <wp14:sizeRelV relativeFrom="page">
              <wp14:pctHeight>0</wp14:pctHeight>
            </wp14:sizeRelV>
          </wp:anchor>
        </w:drawing>
      </w:r>
      <w:r w:rsidR="00306C74" w:rsidRPr="00306C74">
        <w:rPr>
          <w:rFonts w:ascii="Arial" w:hAnsi="Arial" w:cs="Arial"/>
          <w:b/>
          <w:bCs/>
          <w:color w:val="000000"/>
          <w:sz w:val="28"/>
          <w:szCs w:val="28"/>
        </w:rPr>
        <w:t>DATA RETENTION GUIDE</w:t>
      </w:r>
    </w:p>
    <w:p w14:paraId="26F275A6" w14:textId="77777777" w:rsidR="00306C74" w:rsidRDefault="00306C74" w:rsidP="00306C74">
      <w:pPr>
        <w:autoSpaceDE w:val="0"/>
        <w:autoSpaceDN w:val="0"/>
        <w:adjustRightInd w:val="0"/>
        <w:spacing w:after="0" w:line="240" w:lineRule="auto"/>
        <w:rPr>
          <w:rFonts w:ascii="Arial" w:hAnsi="Arial" w:cs="Arial"/>
          <w:color w:val="000000"/>
          <w:sz w:val="24"/>
          <w:szCs w:val="24"/>
        </w:rPr>
      </w:pPr>
    </w:p>
    <w:p w14:paraId="7DFD199E" w14:textId="77777777" w:rsidR="001E0391" w:rsidRDefault="001E0391" w:rsidP="00306C74">
      <w:pPr>
        <w:autoSpaceDE w:val="0"/>
        <w:autoSpaceDN w:val="0"/>
        <w:adjustRightInd w:val="0"/>
        <w:spacing w:after="0" w:line="240" w:lineRule="auto"/>
        <w:rPr>
          <w:rFonts w:ascii="Arial" w:hAnsi="Arial" w:cs="Arial"/>
          <w:b/>
          <w:color w:val="000000"/>
          <w:sz w:val="24"/>
          <w:szCs w:val="24"/>
        </w:rPr>
      </w:pPr>
    </w:p>
    <w:tbl>
      <w:tblPr>
        <w:tblW w:w="6562" w:type="dxa"/>
        <w:tblInd w:w="-108" w:type="dxa"/>
        <w:tblBorders>
          <w:top w:val="nil"/>
          <w:left w:val="nil"/>
          <w:bottom w:val="nil"/>
          <w:right w:val="nil"/>
        </w:tblBorders>
        <w:tblLayout w:type="fixed"/>
        <w:tblLook w:val="0000" w:firstRow="0" w:lastRow="0" w:firstColumn="0" w:lastColumn="0" w:noHBand="0" w:noVBand="0"/>
      </w:tblPr>
      <w:tblGrid>
        <w:gridCol w:w="3281"/>
        <w:gridCol w:w="3281"/>
      </w:tblGrid>
      <w:tr w:rsidR="001E0391" w:rsidRPr="00306C74" w14:paraId="27CD64BB" w14:textId="77777777" w:rsidTr="00A021DC">
        <w:trPr>
          <w:trHeight w:val="244"/>
        </w:trPr>
        <w:tc>
          <w:tcPr>
            <w:tcW w:w="3281" w:type="dxa"/>
          </w:tcPr>
          <w:p w14:paraId="71CCABD2" w14:textId="77777777" w:rsidR="001E0391" w:rsidRDefault="001E0391" w:rsidP="00A021DC">
            <w:pPr>
              <w:autoSpaceDE w:val="0"/>
              <w:autoSpaceDN w:val="0"/>
              <w:adjustRightInd w:val="0"/>
              <w:spacing w:after="0" w:line="240" w:lineRule="auto"/>
              <w:rPr>
                <w:rFonts w:ascii="Arial" w:hAnsi="Arial" w:cs="Arial"/>
                <w:b/>
                <w:color w:val="000000"/>
              </w:rPr>
            </w:pPr>
            <w:r>
              <w:rPr>
                <w:rFonts w:ascii="Arial" w:hAnsi="Arial" w:cs="Arial"/>
                <w:b/>
                <w:color w:val="000000"/>
              </w:rPr>
              <w:t>Full, associate and affiliate members</w:t>
            </w:r>
            <w:r w:rsidRPr="00BF3E3E">
              <w:rPr>
                <w:rFonts w:ascii="Arial" w:hAnsi="Arial" w:cs="Arial"/>
                <w:b/>
                <w:color w:val="000000"/>
              </w:rPr>
              <w:t xml:space="preserve"> orientated data</w:t>
            </w:r>
          </w:p>
          <w:p w14:paraId="53E88702" w14:textId="77777777" w:rsidR="001E0391" w:rsidRPr="00306C74" w:rsidRDefault="001E0391" w:rsidP="00A021DC">
            <w:pPr>
              <w:autoSpaceDE w:val="0"/>
              <w:autoSpaceDN w:val="0"/>
              <w:adjustRightInd w:val="0"/>
              <w:spacing w:after="0" w:line="240" w:lineRule="auto"/>
              <w:rPr>
                <w:rFonts w:ascii="Arial" w:hAnsi="Arial" w:cs="Arial"/>
                <w:b/>
                <w:color w:val="000000"/>
              </w:rPr>
            </w:pPr>
          </w:p>
        </w:tc>
        <w:tc>
          <w:tcPr>
            <w:tcW w:w="3281" w:type="dxa"/>
          </w:tcPr>
          <w:p w14:paraId="1A902AF9" w14:textId="77777777" w:rsidR="001E0391" w:rsidRPr="00306C74" w:rsidRDefault="001E0391" w:rsidP="00A021DC">
            <w:pPr>
              <w:autoSpaceDE w:val="0"/>
              <w:autoSpaceDN w:val="0"/>
              <w:adjustRightInd w:val="0"/>
              <w:spacing w:after="0" w:line="240" w:lineRule="auto"/>
              <w:rPr>
                <w:rFonts w:ascii="Arial" w:hAnsi="Arial" w:cs="Arial"/>
                <w:color w:val="000000"/>
              </w:rPr>
            </w:pPr>
          </w:p>
        </w:tc>
      </w:tr>
    </w:tbl>
    <w:tbl>
      <w:tblPr>
        <w:tblStyle w:val="TableGrid"/>
        <w:tblW w:w="0" w:type="auto"/>
        <w:tblLook w:val="04A0" w:firstRow="1" w:lastRow="0" w:firstColumn="1" w:lastColumn="0" w:noHBand="0" w:noVBand="1"/>
      </w:tblPr>
      <w:tblGrid>
        <w:gridCol w:w="3005"/>
        <w:gridCol w:w="3005"/>
        <w:gridCol w:w="3006"/>
      </w:tblGrid>
      <w:tr w:rsidR="001E0391" w:rsidRPr="00306C74" w14:paraId="77A75479" w14:textId="77777777" w:rsidTr="00A021DC">
        <w:tc>
          <w:tcPr>
            <w:tcW w:w="3005" w:type="dxa"/>
          </w:tcPr>
          <w:p w14:paraId="0D9E1E59" w14:textId="77777777" w:rsidR="001E0391" w:rsidRPr="00306C74" w:rsidRDefault="001E0391" w:rsidP="00A021DC">
            <w:pPr>
              <w:autoSpaceDE w:val="0"/>
              <w:autoSpaceDN w:val="0"/>
              <w:adjustRightInd w:val="0"/>
              <w:rPr>
                <w:rFonts w:ascii="Arial" w:hAnsi="Arial" w:cs="Arial"/>
                <w:color w:val="000000"/>
                <w:sz w:val="24"/>
                <w:szCs w:val="24"/>
              </w:rPr>
            </w:pPr>
            <w:r w:rsidRPr="00306C74">
              <w:rPr>
                <w:rFonts w:ascii="Arial" w:hAnsi="Arial" w:cs="Arial"/>
                <w:b/>
                <w:bCs/>
                <w:color w:val="000000"/>
              </w:rPr>
              <w:t>Type of record</w:t>
            </w:r>
          </w:p>
        </w:tc>
        <w:tc>
          <w:tcPr>
            <w:tcW w:w="3005" w:type="dxa"/>
          </w:tcPr>
          <w:p w14:paraId="05FEE998" w14:textId="77777777" w:rsidR="001E0391" w:rsidRPr="00306C74" w:rsidRDefault="001E0391" w:rsidP="00A021DC">
            <w:pPr>
              <w:autoSpaceDE w:val="0"/>
              <w:autoSpaceDN w:val="0"/>
              <w:adjustRightInd w:val="0"/>
              <w:rPr>
                <w:rFonts w:ascii="Arial" w:hAnsi="Arial" w:cs="Arial"/>
                <w:color w:val="000000"/>
                <w:sz w:val="24"/>
                <w:szCs w:val="24"/>
              </w:rPr>
            </w:pPr>
            <w:r w:rsidRPr="00306C74">
              <w:rPr>
                <w:rFonts w:ascii="Arial" w:hAnsi="Arial" w:cs="Arial"/>
                <w:b/>
                <w:bCs/>
                <w:color w:val="000000"/>
              </w:rPr>
              <w:t>Format and location</w:t>
            </w:r>
          </w:p>
        </w:tc>
        <w:tc>
          <w:tcPr>
            <w:tcW w:w="3006" w:type="dxa"/>
          </w:tcPr>
          <w:p w14:paraId="1F54149C" w14:textId="77777777" w:rsidR="001E0391" w:rsidRPr="00306C74" w:rsidRDefault="001E0391" w:rsidP="00A021DC">
            <w:pPr>
              <w:autoSpaceDE w:val="0"/>
              <w:autoSpaceDN w:val="0"/>
              <w:adjustRightInd w:val="0"/>
              <w:rPr>
                <w:rFonts w:ascii="Arial" w:hAnsi="Arial" w:cs="Arial"/>
                <w:color w:val="000000"/>
                <w:sz w:val="24"/>
                <w:szCs w:val="24"/>
              </w:rPr>
            </w:pPr>
            <w:r w:rsidRPr="00306C74">
              <w:rPr>
                <w:rFonts w:ascii="Arial" w:hAnsi="Arial" w:cs="Arial"/>
                <w:b/>
                <w:bCs/>
                <w:color w:val="000000"/>
              </w:rPr>
              <w:t>Retention period or recommendation</w:t>
            </w:r>
          </w:p>
        </w:tc>
      </w:tr>
      <w:tr w:rsidR="001E0391" w:rsidRPr="00306C74" w14:paraId="75A7C087" w14:textId="77777777" w:rsidTr="00A021DC">
        <w:tc>
          <w:tcPr>
            <w:tcW w:w="3005" w:type="dxa"/>
          </w:tcPr>
          <w:p w14:paraId="6960A1D0" w14:textId="77777777" w:rsidR="001E0391" w:rsidRPr="00306C74" w:rsidRDefault="001E0391" w:rsidP="00A021DC">
            <w:pPr>
              <w:autoSpaceDE w:val="0"/>
              <w:autoSpaceDN w:val="0"/>
              <w:adjustRightInd w:val="0"/>
              <w:rPr>
                <w:rFonts w:ascii="Arial" w:hAnsi="Arial" w:cs="Arial"/>
                <w:color w:val="000000"/>
              </w:rPr>
            </w:pPr>
            <w:r>
              <w:rPr>
                <w:rFonts w:ascii="Arial" w:hAnsi="Arial" w:cs="Arial"/>
                <w:color w:val="000000"/>
              </w:rPr>
              <w:t>Membership records</w:t>
            </w:r>
            <w:r w:rsidRPr="00306C74">
              <w:rPr>
                <w:rFonts w:ascii="Arial" w:hAnsi="Arial" w:cs="Arial"/>
                <w:color w:val="000000"/>
              </w:rPr>
              <w:t xml:space="preserve"> </w:t>
            </w:r>
          </w:p>
        </w:tc>
        <w:tc>
          <w:tcPr>
            <w:tcW w:w="3005" w:type="dxa"/>
          </w:tcPr>
          <w:p w14:paraId="3B2C8C25" w14:textId="77777777" w:rsidR="001E0391" w:rsidRPr="00306C74" w:rsidRDefault="001E0391" w:rsidP="00A021DC">
            <w:pPr>
              <w:autoSpaceDE w:val="0"/>
              <w:autoSpaceDN w:val="0"/>
              <w:adjustRightInd w:val="0"/>
              <w:rPr>
                <w:rFonts w:ascii="Arial" w:hAnsi="Arial" w:cs="Arial"/>
                <w:color w:val="000000"/>
              </w:rPr>
            </w:pPr>
            <w:r w:rsidRPr="00306C74">
              <w:rPr>
                <w:rFonts w:ascii="Arial" w:hAnsi="Arial" w:cs="Arial"/>
                <w:color w:val="000000"/>
              </w:rPr>
              <w:t xml:space="preserve">electronic </w:t>
            </w:r>
          </w:p>
        </w:tc>
        <w:tc>
          <w:tcPr>
            <w:tcW w:w="3006" w:type="dxa"/>
          </w:tcPr>
          <w:p w14:paraId="37092A47" w14:textId="77777777" w:rsidR="001E0391" w:rsidRPr="00306C74" w:rsidRDefault="001E0391" w:rsidP="00A021DC">
            <w:pPr>
              <w:autoSpaceDE w:val="0"/>
              <w:autoSpaceDN w:val="0"/>
              <w:adjustRightInd w:val="0"/>
              <w:rPr>
                <w:rFonts w:ascii="Arial" w:hAnsi="Arial" w:cs="Arial"/>
                <w:color w:val="000000"/>
              </w:rPr>
            </w:pPr>
            <w:r>
              <w:rPr>
                <w:rFonts w:ascii="Arial" w:hAnsi="Arial" w:cs="Arial"/>
                <w:color w:val="000000"/>
              </w:rPr>
              <w:t>Records updated daily</w:t>
            </w:r>
            <w:r w:rsidRPr="00306C74">
              <w:rPr>
                <w:rFonts w:ascii="Arial" w:hAnsi="Arial" w:cs="Arial"/>
                <w:color w:val="000000"/>
              </w:rPr>
              <w:t xml:space="preserve"> </w:t>
            </w:r>
            <w:r>
              <w:rPr>
                <w:rFonts w:ascii="Arial" w:hAnsi="Arial" w:cs="Arial"/>
                <w:color w:val="000000"/>
              </w:rPr>
              <w:t>and maintained throughout status as a student</w:t>
            </w:r>
          </w:p>
        </w:tc>
      </w:tr>
      <w:tr w:rsidR="001E0391" w:rsidRPr="00306C74" w14:paraId="4DB8DC2A" w14:textId="77777777" w:rsidTr="00A021DC">
        <w:tc>
          <w:tcPr>
            <w:tcW w:w="3005" w:type="dxa"/>
          </w:tcPr>
          <w:p w14:paraId="3F91F9F9" w14:textId="77777777" w:rsidR="001E0391" w:rsidRDefault="001E0391" w:rsidP="00A021DC">
            <w:pPr>
              <w:autoSpaceDE w:val="0"/>
              <w:autoSpaceDN w:val="0"/>
              <w:adjustRightInd w:val="0"/>
              <w:rPr>
                <w:rFonts w:ascii="Arial" w:hAnsi="Arial" w:cs="Arial"/>
                <w:color w:val="000000"/>
              </w:rPr>
            </w:pPr>
            <w:r>
              <w:rPr>
                <w:rFonts w:ascii="Arial" w:hAnsi="Arial" w:cs="Arial"/>
                <w:color w:val="000000"/>
              </w:rPr>
              <w:t>Case Manager records</w:t>
            </w:r>
          </w:p>
        </w:tc>
        <w:tc>
          <w:tcPr>
            <w:tcW w:w="3005" w:type="dxa"/>
          </w:tcPr>
          <w:p w14:paraId="5E2F93E8" w14:textId="77777777" w:rsidR="001E0391" w:rsidRPr="00306C74" w:rsidRDefault="001E0391" w:rsidP="00A021DC">
            <w:pPr>
              <w:autoSpaceDE w:val="0"/>
              <w:autoSpaceDN w:val="0"/>
              <w:adjustRightInd w:val="0"/>
              <w:rPr>
                <w:rFonts w:ascii="Arial" w:hAnsi="Arial" w:cs="Arial"/>
                <w:color w:val="000000"/>
              </w:rPr>
            </w:pPr>
            <w:r>
              <w:rPr>
                <w:rFonts w:ascii="Arial" w:hAnsi="Arial" w:cs="Arial"/>
                <w:color w:val="000000"/>
              </w:rPr>
              <w:t>electronic</w:t>
            </w:r>
          </w:p>
        </w:tc>
        <w:tc>
          <w:tcPr>
            <w:tcW w:w="3006" w:type="dxa"/>
          </w:tcPr>
          <w:p w14:paraId="624A0BF0" w14:textId="77777777" w:rsidR="001E0391" w:rsidRPr="00306C74" w:rsidRDefault="001E0391" w:rsidP="00A021DC">
            <w:pPr>
              <w:autoSpaceDE w:val="0"/>
              <w:autoSpaceDN w:val="0"/>
              <w:adjustRightInd w:val="0"/>
              <w:rPr>
                <w:rFonts w:ascii="Arial" w:hAnsi="Arial" w:cs="Arial"/>
                <w:color w:val="000000"/>
              </w:rPr>
            </w:pPr>
            <w:r>
              <w:rPr>
                <w:rFonts w:ascii="Arial" w:hAnsi="Arial" w:cs="Arial"/>
                <w:color w:val="000000"/>
              </w:rPr>
              <w:t xml:space="preserve">3 years post-Graduation </w:t>
            </w:r>
          </w:p>
        </w:tc>
      </w:tr>
      <w:tr w:rsidR="001E0391" w:rsidRPr="00306C74" w14:paraId="4E113F57" w14:textId="77777777" w:rsidTr="00A021DC">
        <w:tc>
          <w:tcPr>
            <w:tcW w:w="3005" w:type="dxa"/>
          </w:tcPr>
          <w:p w14:paraId="47E31944" w14:textId="77777777" w:rsidR="001E0391" w:rsidRDefault="009B05BF" w:rsidP="00A021DC">
            <w:pPr>
              <w:autoSpaceDE w:val="0"/>
              <w:autoSpaceDN w:val="0"/>
              <w:adjustRightInd w:val="0"/>
              <w:rPr>
                <w:rFonts w:ascii="Arial" w:hAnsi="Arial" w:cs="Arial"/>
                <w:color w:val="000000"/>
              </w:rPr>
            </w:pPr>
            <w:r>
              <w:rPr>
                <w:rFonts w:ascii="Arial" w:hAnsi="Arial" w:cs="Arial"/>
                <w:color w:val="000000"/>
              </w:rPr>
              <w:t>General &amp; democra</w:t>
            </w:r>
            <w:r w:rsidR="001E0391">
              <w:rPr>
                <w:rFonts w:ascii="Arial" w:hAnsi="Arial" w:cs="Arial"/>
                <w:color w:val="000000"/>
              </w:rPr>
              <w:t>tic meetings</w:t>
            </w:r>
          </w:p>
        </w:tc>
        <w:tc>
          <w:tcPr>
            <w:tcW w:w="3005" w:type="dxa"/>
          </w:tcPr>
          <w:p w14:paraId="6E4D0FA8" w14:textId="77777777" w:rsidR="001E0391" w:rsidRDefault="001E0391" w:rsidP="00A021DC">
            <w:pPr>
              <w:autoSpaceDE w:val="0"/>
              <w:autoSpaceDN w:val="0"/>
              <w:adjustRightInd w:val="0"/>
              <w:rPr>
                <w:rFonts w:ascii="Arial" w:hAnsi="Arial" w:cs="Arial"/>
                <w:color w:val="000000"/>
              </w:rPr>
            </w:pPr>
            <w:r>
              <w:rPr>
                <w:rFonts w:ascii="Arial" w:hAnsi="Arial" w:cs="Arial"/>
                <w:color w:val="000000"/>
              </w:rPr>
              <w:t>Paper or electronic</w:t>
            </w:r>
          </w:p>
        </w:tc>
        <w:tc>
          <w:tcPr>
            <w:tcW w:w="3006" w:type="dxa"/>
          </w:tcPr>
          <w:p w14:paraId="1D5E8496" w14:textId="0D470A4B" w:rsidR="001E0391" w:rsidRDefault="001B6021" w:rsidP="00A021DC">
            <w:pPr>
              <w:autoSpaceDE w:val="0"/>
              <w:autoSpaceDN w:val="0"/>
              <w:adjustRightInd w:val="0"/>
              <w:rPr>
                <w:rFonts w:ascii="Arial" w:hAnsi="Arial" w:cs="Arial"/>
                <w:color w:val="000000"/>
              </w:rPr>
            </w:pPr>
            <w:r w:rsidRPr="001B6021">
              <w:rPr>
                <w:rFonts w:ascii="Arial" w:hAnsi="Arial" w:cs="Arial"/>
                <w:color w:val="000000"/>
              </w:rPr>
              <w:t>records of meetings held. Attendance recorded for use for academic year. Minutes kept no longer than necessary.</w:t>
            </w:r>
          </w:p>
        </w:tc>
      </w:tr>
      <w:tr w:rsidR="00E86205" w:rsidRPr="00306C74" w14:paraId="62459AD0" w14:textId="77777777" w:rsidTr="00A021DC">
        <w:tc>
          <w:tcPr>
            <w:tcW w:w="3005" w:type="dxa"/>
          </w:tcPr>
          <w:p w14:paraId="06B7C613" w14:textId="77777777" w:rsidR="00E86205" w:rsidRDefault="00E86205" w:rsidP="00A021DC">
            <w:pPr>
              <w:autoSpaceDE w:val="0"/>
              <w:autoSpaceDN w:val="0"/>
              <w:adjustRightInd w:val="0"/>
              <w:rPr>
                <w:rFonts w:ascii="Arial" w:hAnsi="Arial" w:cs="Arial"/>
                <w:color w:val="000000"/>
              </w:rPr>
            </w:pPr>
            <w:r>
              <w:rPr>
                <w:rFonts w:ascii="Arial" w:hAnsi="Arial" w:cs="Arial"/>
                <w:color w:val="000000"/>
              </w:rPr>
              <w:t>Election nominations</w:t>
            </w:r>
          </w:p>
        </w:tc>
        <w:tc>
          <w:tcPr>
            <w:tcW w:w="3005" w:type="dxa"/>
          </w:tcPr>
          <w:p w14:paraId="533675BB" w14:textId="77777777" w:rsidR="00E86205" w:rsidRDefault="00E86205" w:rsidP="00A021DC">
            <w:pPr>
              <w:autoSpaceDE w:val="0"/>
              <w:autoSpaceDN w:val="0"/>
              <w:adjustRightInd w:val="0"/>
              <w:rPr>
                <w:rFonts w:ascii="Arial" w:hAnsi="Arial" w:cs="Arial"/>
                <w:color w:val="000000"/>
              </w:rPr>
            </w:pPr>
            <w:r>
              <w:rPr>
                <w:rFonts w:ascii="Arial" w:hAnsi="Arial" w:cs="Arial"/>
                <w:color w:val="000000"/>
              </w:rPr>
              <w:t>Paper or electronic</w:t>
            </w:r>
          </w:p>
        </w:tc>
        <w:tc>
          <w:tcPr>
            <w:tcW w:w="3006" w:type="dxa"/>
          </w:tcPr>
          <w:p w14:paraId="6B4F74ED" w14:textId="77777777" w:rsidR="00E86205" w:rsidRDefault="00E86205" w:rsidP="00A021DC">
            <w:pPr>
              <w:autoSpaceDE w:val="0"/>
              <w:autoSpaceDN w:val="0"/>
              <w:adjustRightInd w:val="0"/>
              <w:rPr>
                <w:rFonts w:ascii="Arial" w:hAnsi="Arial" w:cs="Arial"/>
                <w:color w:val="000000"/>
              </w:rPr>
            </w:pPr>
            <w:r>
              <w:rPr>
                <w:rFonts w:ascii="Arial" w:hAnsi="Arial" w:cs="Arial"/>
                <w:color w:val="000000"/>
              </w:rPr>
              <w:t>2 years post-Graduation</w:t>
            </w:r>
          </w:p>
        </w:tc>
      </w:tr>
      <w:tr w:rsidR="00E86205" w:rsidRPr="00306C74" w14:paraId="243E926C" w14:textId="77777777" w:rsidTr="00A021DC">
        <w:tc>
          <w:tcPr>
            <w:tcW w:w="3005" w:type="dxa"/>
          </w:tcPr>
          <w:p w14:paraId="2350FB00" w14:textId="77777777" w:rsidR="00E86205" w:rsidRDefault="00E86205" w:rsidP="00A021DC">
            <w:pPr>
              <w:autoSpaceDE w:val="0"/>
              <w:autoSpaceDN w:val="0"/>
              <w:adjustRightInd w:val="0"/>
              <w:rPr>
                <w:rFonts w:ascii="Arial" w:hAnsi="Arial" w:cs="Arial"/>
                <w:color w:val="000000"/>
              </w:rPr>
            </w:pPr>
            <w:r>
              <w:rPr>
                <w:rFonts w:ascii="Arial" w:hAnsi="Arial" w:cs="Arial"/>
                <w:color w:val="000000"/>
              </w:rPr>
              <w:t>Group membership</w:t>
            </w:r>
          </w:p>
        </w:tc>
        <w:tc>
          <w:tcPr>
            <w:tcW w:w="3005" w:type="dxa"/>
          </w:tcPr>
          <w:p w14:paraId="74B9F5E1" w14:textId="77777777" w:rsidR="00E86205" w:rsidRDefault="00E86205" w:rsidP="00A021DC">
            <w:pPr>
              <w:autoSpaceDE w:val="0"/>
              <w:autoSpaceDN w:val="0"/>
              <w:adjustRightInd w:val="0"/>
              <w:rPr>
                <w:rFonts w:ascii="Arial" w:hAnsi="Arial" w:cs="Arial"/>
                <w:color w:val="000000"/>
              </w:rPr>
            </w:pPr>
            <w:r>
              <w:rPr>
                <w:rFonts w:ascii="Arial" w:hAnsi="Arial" w:cs="Arial"/>
                <w:color w:val="000000"/>
              </w:rPr>
              <w:t>Electronic</w:t>
            </w:r>
          </w:p>
        </w:tc>
        <w:tc>
          <w:tcPr>
            <w:tcW w:w="3006" w:type="dxa"/>
          </w:tcPr>
          <w:p w14:paraId="1D1AB280" w14:textId="199C524D" w:rsidR="00E86205" w:rsidRDefault="000C6272" w:rsidP="00A021DC">
            <w:pPr>
              <w:autoSpaceDE w:val="0"/>
              <w:autoSpaceDN w:val="0"/>
              <w:adjustRightInd w:val="0"/>
              <w:rPr>
                <w:rFonts w:ascii="Arial" w:hAnsi="Arial" w:cs="Arial"/>
                <w:color w:val="000000"/>
              </w:rPr>
            </w:pPr>
            <w:r w:rsidRPr="000C6272">
              <w:rPr>
                <w:rFonts w:ascii="Arial" w:hAnsi="Arial" w:cs="Arial"/>
                <w:color w:val="000000"/>
              </w:rPr>
              <w:t>records kept for up to 5 years</w:t>
            </w:r>
          </w:p>
        </w:tc>
      </w:tr>
      <w:tr w:rsidR="00E86205" w:rsidRPr="00306C74" w14:paraId="07FE8589" w14:textId="77777777" w:rsidTr="00A021DC">
        <w:tc>
          <w:tcPr>
            <w:tcW w:w="3005" w:type="dxa"/>
          </w:tcPr>
          <w:p w14:paraId="0F83FC60" w14:textId="77777777" w:rsidR="00E86205" w:rsidRDefault="00E86205" w:rsidP="00A021DC">
            <w:pPr>
              <w:autoSpaceDE w:val="0"/>
              <w:autoSpaceDN w:val="0"/>
              <w:adjustRightInd w:val="0"/>
              <w:rPr>
                <w:rFonts w:ascii="Arial" w:hAnsi="Arial" w:cs="Arial"/>
                <w:color w:val="000000"/>
              </w:rPr>
            </w:pPr>
            <w:r>
              <w:rPr>
                <w:rFonts w:ascii="Arial" w:hAnsi="Arial" w:cs="Arial"/>
                <w:color w:val="000000"/>
              </w:rPr>
              <w:t>Committee member records</w:t>
            </w:r>
          </w:p>
        </w:tc>
        <w:tc>
          <w:tcPr>
            <w:tcW w:w="3005" w:type="dxa"/>
          </w:tcPr>
          <w:p w14:paraId="557598C2" w14:textId="77777777" w:rsidR="00E86205" w:rsidRDefault="00E86205" w:rsidP="00A021DC">
            <w:pPr>
              <w:autoSpaceDE w:val="0"/>
              <w:autoSpaceDN w:val="0"/>
              <w:adjustRightInd w:val="0"/>
              <w:rPr>
                <w:rFonts w:ascii="Arial" w:hAnsi="Arial" w:cs="Arial"/>
                <w:color w:val="000000"/>
              </w:rPr>
            </w:pPr>
            <w:r>
              <w:rPr>
                <w:rFonts w:ascii="Arial" w:hAnsi="Arial" w:cs="Arial"/>
                <w:color w:val="000000"/>
              </w:rPr>
              <w:t>Electronic</w:t>
            </w:r>
          </w:p>
        </w:tc>
        <w:tc>
          <w:tcPr>
            <w:tcW w:w="3006" w:type="dxa"/>
          </w:tcPr>
          <w:p w14:paraId="1B7238EC" w14:textId="339585CE" w:rsidR="00E86205" w:rsidRDefault="000C6272" w:rsidP="00A021DC">
            <w:pPr>
              <w:autoSpaceDE w:val="0"/>
              <w:autoSpaceDN w:val="0"/>
              <w:adjustRightInd w:val="0"/>
              <w:rPr>
                <w:rFonts w:ascii="Arial" w:hAnsi="Arial" w:cs="Arial"/>
                <w:color w:val="000000"/>
              </w:rPr>
            </w:pPr>
            <w:r w:rsidRPr="000C6272">
              <w:rPr>
                <w:rFonts w:ascii="Arial" w:hAnsi="Arial" w:cs="Arial"/>
                <w:color w:val="000000"/>
              </w:rPr>
              <w:t>records kept for up to 5 years</w:t>
            </w:r>
          </w:p>
        </w:tc>
      </w:tr>
      <w:tr w:rsidR="00E86205" w:rsidRPr="00306C74" w14:paraId="1E9AEF44" w14:textId="77777777" w:rsidTr="00A021DC">
        <w:tc>
          <w:tcPr>
            <w:tcW w:w="3005" w:type="dxa"/>
          </w:tcPr>
          <w:p w14:paraId="4A559D67" w14:textId="77777777" w:rsidR="00E86205" w:rsidRDefault="00E86205" w:rsidP="00A021DC">
            <w:pPr>
              <w:autoSpaceDE w:val="0"/>
              <w:autoSpaceDN w:val="0"/>
              <w:adjustRightInd w:val="0"/>
              <w:rPr>
                <w:rFonts w:ascii="Arial" w:hAnsi="Arial" w:cs="Arial"/>
                <w:color w:val="000000"/>
              </w:rPr>
            </w:pPr>
            <w:r>
              <w:rPr>
                <w:rFonts w:ascii="Arial" w:hAnsi="Arial" w:cs="Arial"/>
                <w:color w:val="000000"/>
              </w:rPr>
              <w:t>Registered driver details</w:t>
            </w:r>
          </w:p>
        </w:tc>
        <w:tc>
          <w:tcPr>
            <w:tcW w:w="3005" w:type="dxa"/>
          </w:tcPr>
          <w:p w14:paraId="518460F1" w14:textId="77777777" w:rsidR="00E86205" w:rsidRDefault="00E86205" w:rsidP="00A021DC">
            <w:pPr>
              <w:autoSpaceDE w:val="0"/>
              <w:autoSpaceDN w:val="0"/>
              <w:adjustRightInd w:val="0"/>
              <w:rPr>
                <w:rFonts w:ascii="Arial" w:hAnsi="Arial" w:cs="Arial"/>
                <w:color w:val="000000"/>
              </w:rPr>
            </w:pPr>
            <w:r>
              <w:rPr>
                <w:rFonts w:ascii="Arial" w:hAnsi="Arial" w:cs="Arial"/>
                <w:color w:val="000000"/>
              </w:rPr>
              <w:t>Paper or electronic</w:t>
            </w:r>
          </w:p>
        </w:tc>
        <w:tc>
          <w:tcPr>
            <w:tcW w:w="3006" w:type="dxa"/>
          </w:tcPr>
          <w:p w14:paraId="5E87E64D" w14:textId="2B362B9F" w:rsidR="00E86205" w:rsidRDefault="001B6021" w:rsidP="00A021DC">
            <w:pPr>
              <w:autoSpaceDE w:val="0"/>
              <w:autoSpaceDN w:val="0"/>
              <w:adjustRightInd w:val="0"/>
              <w:rPr>
                <w:rFonts w:ascii="Arial" w:hAnsi="Arial" w:cs="Arial"/>
                <w:color w:val="000000"/>
              </w:rPr>
            </w:pPr>
            <w:r>
              <w:rPr>
                <w:rFonts w:ascii="Arial" w:hAnsi="Arial" w:cs="Arial"/>
                <w:color w:val="000000"/>
              </w:rPr>
              <w:t>Updated annually</w:t>
            </w:r>
          </w:p>
        </w:tc>
      </w:tr>
      <w:tr w:rsidR="009B05BF" w:rsidRPr="00306C74" w14:paraId="34C1CEF7" w14:textId="77777777" w:rsidTr="00A021DC">
        <w:tc>
          <w:tcPr>
            <w:tcW w:w="3005" w:type="dxa"/>
          </w:tcPr>
          <w:p w14:paraId="38D9CEA2" w14:textId="77777777" w:rsidR="009B05BF" w:rsidRDefault="009B05BF" w:rsidP="00A021DC">
            <w:pPr>
              <w:autoSpaceDE w:val="0"/>
              <w:autoSpaceDN w:val="0"/>
              <w:adjustRightInd w:val="0"/>
              <w:rPr>
                <w:rFonts w:ascii="Arial" w:hAnsi="Arial" w:cs="Arial"/>
                <w:color w:val="000000"/>
              </w:rPr>
            </w:pPr>
            <w:r>
              <w:rPr>
                <w:rFonts w:ascii="Arial" w:hAnsi="Arial" w:cs="Arial"/>
                <w:color w:val="000000"/>
              </w:rPr>
              <w:t>Trip forms</w:t>
            </w:r>
          </w:p>
        </w:tc>
        <w:tc>
          <w:tcPr>
            <w:tcW w:w="3005" w:type="dxa"/>
          </w:tcPr>
          <w:p w14:paraId="16D8E8E8" w14:textId="77777777" w:rsidR="009B05BF" w:rsidRDefault="009B05BF" w:rsidP="00A021DC">
            <w:pPr>
              <w:autoSpaceDE w:val="0"/>
              <w:autoSpaceDN w:val="0"/>
              <w:adjustRightInd w:val="0"/>
              <w:rPr>
                <w:rFonts w:ascii="Arial" w:hAnsi="Arial" w:cs="Arial"/>
                <w:color w:val="000000"/>
              </w:rPr>
            </w:pPr>
            <w:r>
              <w:rPr>
                <w:rFonts w:ascii="Arial" w:hAnsi="Arial" w:cs="Arial"/>
                <w:color w:val="000000"/>
              </w:rPr>
              <w:t>Paper or electronic</w:t>
            </w:r>
          </w:p>
        </w:tc>
        <w:tc>
          <w:tcPr>
            <w:tcW w:w="3006" w:type="dxa"/>
          </w:tcPr>
          <w:p w14:paraId="1A6BCDC5" w14:textId="77777777" w:rsidR="009B05BF" w:rsidRDefault="009B05BF" w:rsidP="00A021DC">
            <w:pPr>
              <w:autoSpaceDE w:val="0"/>
              <w:autoSpaceDN w:val="0"/>
              <w:adjustRightInd w:val="0"/>
              <w:rPr>
                <w:rFonts w:ascii="Arial" w:hAnsi="Arial" w:cs="Arial"/>
                <w:color w:val="000000"/>
              </w:rPr>
            </w:pPr>
            <w:r>
              <w:rPr>
                <w:rFonts w:ascii="Arial" w:hAnsi="Arial" w:cs="Arial"/>
                <w:color w:val="000000"/>
              </w:rPr>
              <w:t>End of academic year</w:t>
            </w:r>
          </w:p>
        </w:tc>
      </w:tr>
      <w:tr w:rsidR="009B05BF" w:rsidRPr="00306C74" w14:paraId="6E7DD31C" w14:textId="77777777" w:rsidTr="00A021DC">
        <w:tc>
          <w:tcPr>
            <w:tcW w:w="3005" w:type="dxa"/>
          </w:tcPr>
          <w:p w14:paraId="0A2DAFC0" w14:textId="77777777" w:rsidR="009B05BF" w:rsidRDefault="009B05BF" w:rsidP="00A021DC">
            <w:pPr>
              <w:autoSpaceDE w:val="0"/>
              <w:autoSpaceDN w:val="0"/>
              <w:adjustRightInd w:val="0"/>
              <w:rPr>
                <w:rFonts w:ascii="Arial" w:hAnsi="Arial" w:cs="Arial"/>
                <w:color w:val="000000"/>
              </w:rPr>
            </w:pPr>
            <w:r>
              <w:rPr>
                <w:rFonts w:ascii="Arial" w:hAnsi="Arial" w:cs="Arial"/>
                <w:color w:val="000000"/>
              </w:rPr>
              <w:t>Paying out/refunds</w:t>
            </w:r>
          </w:p>
        </w:tc>
        <w:tc>
          <w:tcPr>
            <w:tcW w:w="3005" w:type="dxa"/>
          </w:tcPr>
          <w:p w14:paraId="15BC204F" w14:textId="77777777" w:rsidR="009B05BF" w:rsidRDefault="009B05BF" w:rsidP="00A021DC">
            <w:pPr>
              <w:autoSpaceDE w:val="0"/>
              <w:autoSpaceDN w:val="0"/>
              <w:adjustRightInd w:val="0"/>
              <w:rPr>
                <w:rFonts w:ascii="Arial" w:hAnsi="Arial" w:cs="Arial"/>
                <w:color w:val="000000"/>
              </w:rPr>
            </w:pPr>
            <w:r>
              <w:rPr>
                <w:rFonts w:ascii="Arial" w:hAnsi="Arial" w:cs="Arial"/>
                <w:color w:val="000000"/>
              </w:rPr>
              <w:t>Paper or electronic</w:t>
            </w:r>
          </w:p>
        </w:tc>
        <w:tc>
          <w:tcPr>
            <w:tcW w:w="3006" w:type="dxa"/>
          </w:tcPr>
          <w:p w14:paraId="6D303C15" w14:textId="606D6DBD" w:rsidR="009B05BF" w:rsidRDefault="005A64CB" w:rsidP="00A021DC">
            <w:pPr>
              <w:autoSpaceDE w:val="0"/>
              <w:autoSpaceDN w:val="0"/>
              <w:adjustRightInd w:val="0"/>
              <w:rPr>
                <w:rFonts w:ascii="Arial" w:hAnsi="Arial" w:cs="Arial"/>
                <w:color w:val="000000"/>
              </w:rPr>
            </w:pPr>
            <w:r>
              <w:rPr>
                <w:rFonts w:ascii="Arial" w:hAnsi="Arial" w:cs="Arial"/>
                <w:color w:val="000000"/>
              </w:rPr>
              <w:t>7 years</w:t>
            </w:r>
          </w:p>
        </w:tc>
      </w:tr>
      <w:tr w:rsidR="009B05BF" w:rsidRPr="00306C74" w14:paraId="72901D44" w14:textId="77777777" w:rsidTr="00A021DC">
        <w:tc>
          <w:tcPr>
            <w:tcW w:w="3005" w:type="dxa"/>
          </w:tcPr>
          <w:p w14:paraId="6C18BF26" w14:textId="77777777" w:rsidR="009B05BF" w:rsidRDefault="009B05BF" w:rsidP="00A021DC">
            <w:pPr>
              <w:autoSpaceDE w:val="0"/>
              <w:autoSpaceDN w:val="0"/>
              <w:adjustRightInd w:val="0"/>
              <w:rPr>
                <w:rFonts w:ascii="Arial" w:hAnsi="Arial" w:cs="Arial"/>
                <w:color w:val="000000"/>
              </w:rPr>
            </w:pPr>
            <w:r>
              <w:rPr>
                <w:rFonts w:ascii="Arial" w:hAnsi="Arial" w:cs="Arial"/>
                <w:color w:val="000000"/>
              </w:rPr>
              <w:t>Module rep records</w:t>
            </w:r>
          </w:p>
        </w:tc>
        <w:tc>
          <w:tcPr>
            <w:tcW w:w="3005" w:type="dxa"/>
          </w:tcPr>
          <w:p w14:paraId="0C69F6E4" w14:textId="77777777" w:rsidR="009B05BF" w:rsidRDefault="009B05BF" w:rsidP="00A021DC">
            <w:pPr>
              <w:autoSpaceDE w:val="0"/>
              <w:autoSpaceDN w:val="0"/>
              <w:adjustRightInd w:val="0"/>
              <w:rPr>
                <w:rFonts w:ascii="Arial" w:hAnsi="Arial" w:cs="Arial"/>
                <w:color w:val="000000"/>
              </w:rPr>
            </w:pPr>
            <w:r>
              <w:rPr>
                <w:rFonts w:ascii="Arial" w:hAnsi="Arial" w:cs="Arial"/>
                <w:color w:val="000000"/>
              </w:rPr>
              <w:t>Paper or electronic</w:t>
            </w:r>
          </w:p>
        </w:tc>
        <w:tc>
          <w:tcPr>
            <w:tcW w:w="3006" w:type="dxa"/>
          </w:tcPr>
          <w:p w14:paraId="58313376" w14:textId="6B92BC36" w:rsidR="009B05BF" w:rsidRDefault="000C6272" w:rsidP="00A021DC">
            <w:pPr>
              <w:autoSpaceDE w:val="0"/>
              <w:autoSpaceDN w:val="0"/>
              <w:adjustRightInd w:val="0"/>
              <w:rPr>
                <w:rFonts w:ascii="Arial" w:hAnsi="Arial" w:cs="Arial"/>
                <w:color w:val="000000"/>
              </w:rPr>
            </w:pPr>
            <w:r w:rsidRPr="000C6272">
              <w:rPr>
                <w:rFonts w:ascii="Arial" w:hAnsi="Arial" w:cs="Arial"/>
                <w:color w:val="000000"/>
              </w:rPr>
              <w:t>records kept for up to 5 years</w:t>
            </w:r>
          </w:p>
        </w:tc>
      </w:tr>
      <w:tr w:rsidR="009B05BF" w:rsidRPr="00306C74" w14:paraId="0561A426" w14:textId="77777777" w:rsidTr="00A021DC">
        <w:tc>
          <w:tcPr>
            <w:tcW w:w="3005" w:type="dxa"/>
          </w:tcPr>
          <w:p w14:paraId="1DBFAD05" w14:textId="77777777" w:rsidR="009B05BF" w:rsidRDefault="009B05BF" w:rsidP="00A021DC">
            <w:pPr>
              <w:autoSpaceDE w:val="0"/>
              <w:autoSpaceDN w:val="0"/>
              <w:adjustRightInd w:val="0"/>
              <w:rPr>
                <w:rFonts w:ascii="Arial" w:hAnsi="Arial" w:cs="Arial"/>
                <w:color w:val="000000"/>
              </w:rPr>
            </w:pPr>
            <w:r>
              <w:rPr>
                <w:rFonts w:ascii="Arial" w:hAnsi="Arial" w:cs="Arial"/>
                <w:color w:val="000000"/>
              </w:rPr>
              <w:t>Faculty Officer records</w:t>
            </w:r>
          </w:p>
        </w:tc>
        <w:tc>
          <w:tcPr>
            <w:tcW w:w="3005" w:type="dxa"/>
          </w:tcPr>
          <w:p w14:paraId="5D5D6145" w14:textId="77777777" w:rsidR="009B05BF" w:rsidRDefault="009B05BF" w:rsidP="00A021DC">
            <w:pPr>
              <w:autoSpaceDE w:val="0"/>
              <w:autoSpaceDN w:val="0"/>
              <w:adjustRightInd w:val="0"/>
              <w:rPr>
                <w:rFonts w:ascii="Arial" w:hAnsi="Arial" w:cs="Arial"/>
                <w:color w:val="000000"/>
              </w:rPr>
            </w:pPr>
            <w:r>
              <w:rPr>
                <w:rFonts w:ascii="Arial" w:hAnsi="Arial" w:cs="Arial"/>
                <w:color w:val="000000"/>
              </w:rPr>
              <w:t>Paper or electronic</w:t>
            </w:r>
          </w:p>
        </w:tc>
        <w:tc>
          <w:tcPr>
            <w:tcW w:w="3006" w:type="dxa"/>
          </w:tcPr>
          <w:p w14:paraId="626986B4" w14:textId="1F2DA479" w:rsidR="009B05BF" w:rsidRDefault="000C6272" w:rsidP="00A021DC">
            <w:pPr>
              <w:autoSpaceDE w:val="0"/>
              <w:autoSpaceDN w:val="0"/>
              <w:adjustRightInd w:val="0"/>
              <w:rPr>
                <w:rFonts w:ascii="Arial" w:hAnsi="Arial" w:cs="Arial"/>
                <w:color w:val="000000"/>
              </w:rPr>
            </w:pPr>
            <w:r w:rsidRPr="000C6272">
              <w:rPr>
                <w:rFonts w:ascii="Arial" w:hAnsi="Arial" w:cs="Arial"/>
                <w:color w:val="000000"/>
              </w:rPr>
              <w:t>records kept for up to 5 years</w:t>
            </w:r>
          </w:p>
        </w:tc>
      </w:tr>
      <w:tr w:rsidR="009B05BF" w:rsidRPr="00306C74" w14:paraId="1D9596D2" w14:textId="77777777" w:rsidTr="00A021DC">
        <w:tc>
          <w:tcPr>
            <w:tcW w:w="3005" w:type="dxa"/>
          </w:tcPr>
          <w:p w14:paraId="0DE309D8" w14:textId="77777777" w:rsidR="009B05BF" w:rsidRDefault="009B05BF" w:rsidP="00A021DC">
            <w:pPr>
              <w:autoSpaceDE w:val="0"/>
              <w:autoSpaceDN w:val="0"/>
              <w:adjustRightInd w:val="0"/>
              <w:rPr>
                <w:rFonts w:ascii="Arial" w:hAnsi="Arial" w:cs="Arial"/>
                <w:color w:val="000000"/>
              </w:rPr>
            </w:pPr>
            <w:r>
              <w:rPr>
                <w:rFonts w:ascii="Arial" w:hAnsi="Arial" w:cs="Arial"/>
                <w:color w:val="000000"/>
              </w:rPr>
              <w:t>RATE submissions</w:t>
            </w:r>
          </w:p>
        </w:tc>
        <w:tc>
          <w:tcPr>
            <w:tcW w:w="3005" w:type="dxa"/>
          </w:tcPr>
          <w:p w14:paraId="59FD543F" w14:textId="77777777" w:rsidR="009B05BF" w:rsidRDefault="009B05BF" w:rsidP="00A021DC">
            <w:pPr>
              <w:autoSpaceDE w:val="0"/>
              <w:autoSpaceDN w:val="0"/>
              <w:adjustRightInd w:val="0"/>
              <w:rPr>
                <w:rFonts w:ascii="Arial" w:hAnsi="Arial" w:cs="Arial"/>
                <w:color w:val="000000"/>
              </w:rPr>
            </w:pPr>
            <w:r>
              <w:rPr>
                <w:rFonts w:ascii="Arial" w:hAnsi="Arial" w:cs="Arial"/>
                <w:color w:val="000000"/>
              </w:rPr>
              <w:t>Electronic</w:t>
            </w:r>
          </w:p>
        </w:tc>
        <w:tc>
          <w:tcPr>
            <w:tcW w:w="3006" w:type="dxa"/>
          </w:tcPr>
          <w:p w14:paraId="6695D83D" w14:textId="77777777" w:rsidR="009B05BF" w:rsidRDefault="009B05BF" w:rsidP="00A021DC">
            <w:pPr>
              <w:autoSpaceDE w:val="0"/>
              <w:autoSpaceDN w:val="0"/>
              <w:adjustRightInd w:val="0"/>
              <w:rPr>
                <w:rFonts w:ascii="Arial" w:hAnsi="Arial" w:cs="Arial"/>
                <w:color w:val="000000"/>
              </w:rPr>
            </w:pPr>
            <w:r>
              <w:rPr>
                <w:rFonts w:ascii="Arial" w:hAnsi="Arial" w:cs="Arial"/>
                <w:color w:val="000000"/>
              </w:rPr>
              <w:t>End of academic year (anonymised data retained beyond 1 year)</w:t>
            </w:r>
          </w:p>
        </w:tc>
      </w:tr>
      <w:tr w:rsidR="002F5AAF" w:rsidRPr="00306C74" w14:paraId="7C588FC1" w14:textId="77777777" w:rsidTr="00A021DC">
        <w:tc>
          <w:tcPr>
            <w:tcW w:w="3005" w:type="dxa"/>
          </w:tcPr>
          <w:p w14:paraId="397AD19B" w14:textId="6C8FEAC7" w:rsidR="002F5AAF" w:rsidRDefault="002F5AAF" w:rsidP="00A021DC">
            <w:pPr>
              <w:autoSpaceDE w:val="0"/>
              <w:autoSpaceDN w:val="0"/>
              <w:adjustRightInd w:val="0"/>
              <w:rPr>
                <w:rFonts w:ascii="Arial" w:hAnsi="Arial" w:cs="Arial"/>
                <w:color w:val="000000"/>
              </w:rPr>
            </w:pPr>
            <w:r>
              <w:rPr>
                <w:rFonts w:ascii="Arial" w:hAnsi="Arial" w:cs="Arial"/>
                <w:color w:val="000000"/>
              </w:rPr>
              <w:t>RATE Award attendees</w:t>
            </w:r>
          </w:p>
        </w:tc>
        <w:tc>
          <w:tcPr>
            <w:tcW w:w="3005" w:type="dxa"/>
          </w:tcPr>
          <w:p w14:paraId="37C7E713" w14:textId="2FD5AF14" w:rsidR="002F5AAF" w:rsidRDefault="002F5AAF" w:rsidP="00A021DC">
            <w:pPr>
              <w:autoSpaceDE w:val="0"/>
              <w:autoSpaceDN w:val="0"/>
              <w:adjustRightInd w:val="0"/>
              <w:rPr>
                <w:rFonts w:ascii="Arial" w:hAnsi="Arial" w:cs="Arial"/>
                <w:color w:val="000000"/>
              </w:rPr>
            </w:pPr>
            <w:r>
              <w:rPr>
                <w:rFonts w:ascii="Arial" w:hAnsi="Arial" w:cs="Arial"/>
                <w:color w:val="000000"/>
              </w:rPr>
              <w:t>Electronic</w:t>
            </w:r>
          </w:p>
        </w:tc>
        <w:tc>
          <w:tcPr>
            <w:tcW w:w="3006" w:type="dxa"/>
          </w:tcPr>
          <w:p w14:paraId="0AF88D7C" w14:textId="6DEC1A30" w:rsidR="002F5AAF" w:rsidRDefault="002F5AAF" w:rsidP="00A021DC">
            <w:pPr>
              <w:autoSpaceDE w:val="0"/>
              <w:autoSpaceDN w:val="0"/>
              <w:adjustRightInd w:val="0"/>
              <w:rPr>
                <w:rFonts w:ascii="Arial" w:hAnsi="Arial" w:cs="Arial"/>
                <w:color w:val="000000"/>
              </w:rPr>
            </w:pPr>
            <w:r>
              <w:rPr>
                <w:rFonts w:ascii="Arial" w:hAnsi="Arial" w:cs="Arial"/>
                <w:color w:val="000000"/>
              </w:rPr>
              <w:t>End of academic year</w:t>
            </w:r>
          </w:p>
        </w:tc>
      </w:tr>
      <w:tr w:rsidR="009B05BF" w:rsidRPr="00306C74" w14:paraId="01042052" w14:textId="77777777" w:rsidTr="00A021DC">
        <w:tc>
          <w:tcPr>
            <w:tcW w:w="3005" w:type="dxa"/>
          </w:tcPr>
          <w:p w14:paraId="0EC7B708" w14:textId="77777777" w:rsidR="009B05BF" w:rsidRPr="00306C74" w:rsidRDefault="009B05BF" w:rsidP="009B05BF">
            <w:pPr>
              <w:autoSpaceDE w:val="0"/>
              <w:autoSpaceDN w:val="0"/>
              <w:adjustRightInd w:val="0"/>
              <w:rPr>
                <w:rFonts w:ascii="Arial" w:hAnsi="Arial" w:cs="Arial"/>
                <w:color w:val="000000"/>
              </w:rPr>
            </w:pPr>
            <w:r w:rsidRPr="00306C74">
              <w:rPr>
                <w:rFonts w:ascii="Arial" w:hAnsi="Arial" w:cs="Arial"/>
                <w:color w:val="000000"/>
              </w:rPr>
              <w:t xml:space="preserve">Any reportable accident, death or injury in connection with </w:t>
            </w:r>
            <w:r>
              <w:rPr>
                <w:rFonts w:ascii="Arial" w:hAnsi="Arial" w:cs="Arial"/>
                <w:color w:val="000000"/>
              </w:rPr>
              <w:t>the Union</w:t>
            </w:r>
            <w:r w:rsidRPr="00306C74">
              <w:rPr>
                <w:rFonts w:ascii="Arial" w:hAnsi="Arial" w:cs="Arial"/>
                <w:color w:val="000000"/>
              </w:rPr>
              <w:t xml:space="preserve"> </w:t>
            </w:r>
          </w:p>
        </w:tc>
        <w:tc>
          <w:tcPr>
            <w:tcW w:w="3005" w:type="dxa"/>
          </w:tcPr>
          <w:p w14:paraId="1EC55EFD" w14:textId="77777777" w:rsidR="009B05BF" w:rsidRPr="00306C74" w:rsidRDefault="009B05BF" w:rsidP="00A021DC">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14D9C26A" w14:textId="4EF824FE" w:rsidR="009B05BF" w:rsidRPr="00306C74" w:rsidRDefault="000C6272" w:rsidP="00A021DC">
            <w:pPr>
              <w:autoSpaceDE w:val="0"/>
              <w:autoSpaceDN w:val="0"/>
              <w:adjustRightInd w:val="0"/>
              <w:rPr>
                <w:rFonts w:ascii="Arial" w:hAnsi="Arial" w:cs="Arial"/>
                <w:color w:val="000000"/>
              </w:rPr>
            </w:pPr>
            <w:r>
              <w:rPr>
                <w:rFonts w:ascii="Arial" w:hAnsi="Arial" w:cs="Arial"/>
                <w:color w:val="000000"/>
              </w:rPr>
              <w:t>No longer than is necessary</w:t>
            </w:r>
          </w:p>
        </w:tc>
      </w:tr>
      <w:tr w:rsidR="009B05BF" w:rsidRPr="00306C74" w14:paraId="5B4461FC" w14:textId="77777777" w:rsidTr="00A021DC">
        <w:tc>
          <w:tcPr>
            <w:tcW w:w="3005" w:type="dxa"/>
          </w:tcPr>
          <w:p w14:paraId="1658AC07" w14:textId="77777777" w:rsidR="009B05BF" w:rsidRDefault="00A718A3" w:rsidP="00A021DC">
            <w:pPr>
              <w:autoSpaceDE w:val="0"/>
              <w:autoSpaceDN w:val="0"/>
              <w:adjustRightInd w:val="0"/>
              <w:rPr>
                <w:rFonts w:ascii="Arial" w:hAnsi="Arial" w:cs="Arial"/>
                <w:color w:val="000000"/>
              </w:rPr>
            </w:pPr>
            <w:r>
              <w:rPr>
                <w:rFonts w:ascii="Arial" w:hAnsi="Arial" w:cs="Arial"/>
                <w:color w:val="000000"/>
              </w:rPr>
              <w:t>Incident reports</w:t>
            </w:r>
          </w:p>
        </w:tc>
        <w:tc>
          <w:tcPr>
            <w:tcW w:w="3005" w:type="dxa"/>
          </w:tcPr>
          <w:p w14:paraId="62CC51E6" w14:textId="77777777" w:rsidR="009B05BF" w:rsidRDefault="00A718A3" w:rsidP="00A021DC">
            <w:pPr>
              <w:autoSpaceDE w:val="0"/>
              <w:autoSpaceDN w:val="0"/>
              <w:adjustRightInd w:val="0"/>
              <w:rPr>
                <w:rFonts w:ascii="Arial" w:hAnsi="Arial" w:cs="Arial"/>
                <w:color w:val="000000"/>
              </w:rPr>
            </w:pPr>
            <w:r>
              <w:rPr>
                <w:rFonts w:ascii="Arial" w:hAnsi="Arial" w:cs="Arial"/>
                <w:color w:val="000000"/>
              </w:rPr>
              <w:t>Paper or electronic</w:t>
            </w:r>
          </w:p>
        </w:tc>
        <w:tc>
          <w:tcPr>
            <w:tcW w:w="3006" w:type="dxa"/>
          </w:tcPr>
          <w:p w14:paraId="536EC33A" w14:textId="4972B369" w:rsidR="009B05BF" w:rsidRDefault="001B6021" w:rsidP="001B6021">
            <w:pPr>
              <w:tabs>
                <w:tab w:val="left" w:pos="900"/>
              </w:tabs>
              <w:autoSpaceDE w:val="0"/>
              <w:autoSpaceDN w:val="0"/>
              <w:adjustRightInd w:val="0"/>
              <w:rPr>
                <w:rFonts w:ascii="Arial" w:hAnsi="Arial" w:cs="Arial"/>
                <w:color w:val="000000"/>
              </w:rPr>
            </w:pPr>
            <w:r>
              <w:rPr>
                <w:rFonts w:ascii="Arial" w:hAnsi="Arial" w:cs="Arial"/>
                <w:color w:val="000000"/>
              </w:rPr>
              <w:t>No longer than is necessary</w:t>
            </w:r>
          </w:p>
        </w:tc>
      </w:tr>
      <w:tr w:rsidR="00A718A3" w:rsidRPr="00306C74" w14:paraId="36CDD44B" w14:textId="77777777" w:rsidTr="00A021DC">
        <w:tc>
          <w:tcPr>
            <w:tcW w:w="3005" w:type="dxa"/>
          </w:tcPr>
          <w:p w14:paraId="696FD92F"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Refusals list</w:t>
            </w:r>
          </w:p>
        </w:tc>
        <w:tc>
          <w:tcPr>
            <w:tcW w:w="3005" w:type="dxa"/>
          </w:tcPr>
          <w:p w14:paraId="02EBDBB6"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Paper or electronic</w:t>
            </w:r>
          </w:p>
        </w:tc>
        <w:tc>
          <w:tcPr>
            <w:tcW w:w="3006" w:type="dxa"/>
          </w:tcPr>
          <w:p w14:paraId="2D587D5B" w14:textId="19471CF4" w:rsidR="00A718A3" w:rsidRDefault="001B6021" w:rsidP="00A021DC">
            <w:pPr>
              <w:autoSpaceDE w:val="0"/>
              <w:autoSpaceDN w:val="0"/>
              <w:adjustRightInd w:val="0"/>
              <w:rPr>
                <w:rFonts w:ascii="Arial" w:hAnsi="Arial" w:cs="Arial"/>
                <w:color w:val="000000"/>
              </w:rPr>
            </w:pPr>
            <w:r>
              <w:rPr>
                <w:rFonts w:ascii="Arial" w:hAnsi="Arial" w:cs="Arial"/>
                <w:color w:val="000000"/>
              </w:rPr>
              <w:t>No longer than is necessary</w:t>
            </w:r>
          </w:p>
        </w:tc>
      </w:tr>
      <w:tr w:rsidR="00A718A3" w:rsidRPr="00306C74" w14:paraId="548B0401" w14:textId="77777777" w:rsidTr="00A021DC">
        <w:tc>
          <w:tcPr>
            <w:tcW w:w="3005" w:type="dxa"/>
          </w:tcPr>
          <w:p w14:paraId="11560FA0" w14:textId="5FE29F9C" w:rsidR="00A718A3" w:rsidRDefault="00A718A3" w:rsidP="00A021DC">
            <w:pPr>
              <w:autoSpaceDE w:val="0"/>
              <w:autoSpaceDN w:val="0"/>
              <w:adjustRightInd w:val="0"/>
              <w:rPr>
                <w:rFonts w:ascii="Arial" w:hAnsi="Arial" w:cs="Arial"/>
                <w:color w:val="000000"/>
              </w:rPr>
            </w:pPr>
            <w:r>
              <w:rPr>
                <w:rFonts w:ascii="Arial" w:hAnsi="Arial" w:cs="Arial"/>
                <w:color w:val="000000"/>
              </w:rPr>
              <w:t>Signing In</w:t>
            </w:r>
            <w:r w:rsidR="001B6021">
              <w:rPr>
                <w:rFonts w:ascii="Arial" w:hAnsi="Arial" w:cs="Arial"/>
                <w:color w:val="000000"/>
              </w:rPr>
              <w:t xml:space="preserve"> records</w:t>
            </w:r>
          </w:p>
        </w:tc>
        <w:tc>
          <w:tcPr>
            <w:tcW w:w="3005" w:type="dxa"/>
          </w:tcPr>
          <w:p w14:paraId="2DA22074"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Paper</w:t>
            </w:r>
          </w:p>
        </w:tc>
        <w:tc>
          <w:tcPr>
            <w:tcW w:w="3006" w:type="dxa"/>
          </w:tcPr>
          <w:p w14:paraId="3FC3C5E0" w14:textId="0B1C8338" w:rsidR="00A718A3" w:rsidRDefault="001B6021" w:rsidP="00A021DC">
            <w:pPr>
              <w:autoSpaceDE w:val="0"/>
              <w:autoSpaceDN w:val="0"/>
              <w:adjustRightInd w:val="0"/>
              <w:rPr>
                <w:rFonts w:ascii="Arial" w:hAnsi="Arial" w:cs="Arial"/>
                <w:color w:val="000000"/>
              </w:rPr>
            </w:pPr>
            <w:r>
              <w:rPr>
                <w:rFonts w:ascii="Arial" w:hAnsi="Arial" w:cs="Arial"/>
                <w:color w:val="000000"/>
              </w:rPr>
              <w:t>No longer than is necessary</w:t>
            </w:r>
          </w:p>
        </w:tc>
      </w:tr>
      <w:tr w:rsidR="00A718A3" w:rsidRPr="00306C74" w14:paraId="0D00B6DA" w14:textId="77777777" w:rsidTr="00A021DC">
        <w:tc>
          <w:tcPr>
            <w:tcW w:w="3005" w:type="dxa"/>
          </w:tcPr>
          <w:p w14:paraId="74258E33"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Student Disciplinaries</w:t>
            </w:r>
          </w:p>
        </w:tc>
        <w:tc>
          <w:tcPr>
            <w:tcW w:w="3005" w:type="dxa"/>
          </w:tcPr>
          <w:p w14:paraId="5FCD33AF"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Paper or electronic</w:t>
            </w:r>
          </w:p>
        </w:tc>
        <w:tc>
          <w:tcPr>
            <w:tcW w:w="3006" w:type="dxa"/>
          </w:tcPr>
          <w:p w14:paraId="5E44B5D6"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No longer than is necessary</w:t>
            </w:r>
          </w:p>
        </w:tc>
      </w:tr>
      <w:tr w:rsidR="00A718A3" w:rsidRPr="00306C74" w14:paraId="648A28A2" w14:textId="77777777" w:rsidTr="00A021DC">
        <w:tc>
          <w:tcPr>
            <w:tcW w:w="3005" w:type="dxa"/>
          </w:tcPr>
          <w:p w14:paraId="6F737015"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Photographs</w:t>
            </w:r>
          </w:p>
        </w:tc>
        <w:tc>
          <w:tcPr>
            <w:tcW w:w="3005" w:type="dxa"/>
          </w:tcPr>
          <w:p w14:paraId="3A9FB9E2"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Electronic</w:t>
            </w:r>
          </w:p>
        </w:tc>
        <w:tc>
          <w:tcPr>
            <w:tcW w:w="3006" w:type="dxa"/>
          </w:tcPr>
          <w:p w14:paraId="1CAAEE71" w14:textId="5B392B00" w:rsidR="00A718A3" w:rsidRDefault="00A718A3" w:rsidP="00A021DC">
            <w:pPr>
              <w:autoSpaceDE w:val="0"/>
              <w:autoSpaceDN w:val="0"/>
              <w:adjustRightInd w:val="0"/>
              <w:rPr>
                <w:rFonts w:ascii="Arial" w:hAnsi="Arial" w:cs="Arial"/>
                <w:color w:val="000000"/>
              </w:rPr>
            </w:pPr>
            <w:r>
              <w:rPr>
                <w:rFonts w:ascii="Arial" w:hAnsi="Arial" w:cs="Arial"/>
                <w:color w:val="000000"/>
              </w:rPr>
              <w:t>Photo bank reviewed annually</w:t>
            </w:r>
            <w:r w:rsidR="001B6021">
              <w:rPr>
                <w:rFonts w:ascii="Arial" w:hAnsi="Arial" w:cs="Arial"/>
                <w:color w:val="000000"/>
              </w:rPr>
              <w:t xml:space="preserve"> – information displayed to advise photographs being taken</w:t>
            </w:r>
          </w:p>
        </w:tc>
      </w:tr>
      <w:tr w:rsidR="00A718A3" w:rsidRPr="00306C74" w14:paraId="5265863F" w14:textId="77777777" w:rsidTr="00A021DC">
        <w:tc>
          <w:tcPr>
            <w:tcW w:w="3005" w:type="dxa"/>
          </w:tcPr>
          <w:p w14:paraId="2345C8E9"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Club Ball nominations</w:t>
            </w:r>
          </w:p>
        </w:tc>
        <w:tc>
          <w:tcPr>
            <w:tcW w:w="3005" w:type="dxa"/>
          </w:tcPr>
          <w:p w14:paraId="4739685D"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Electronic</w:t>
            </w:r>
          </w:p>
        </w:tc>
        <w:tc>
          <w:tcPr>
            <w:tcW w:w="3006" w:type="dxa"/>
          </w:tcPr>
          <w:p w14:paraId="006589D6"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End of academic year – archive kept of Award winner</w:t>
            </w:r>
          </w:p>
        </w:tc>
      </w:tr>
      <w:tr w:rsidR="00A718A3" w:rsidRPr="00306C74" w14:paraId="385982DE" w14:textId="77777777" w:rsidTr="00A021DC">
        <w:tc>
          <w:tcPr>
            <w:tcW w:w="3005" w:type="dxa"/>
          </w:tcPr>
          <w:p w14:paraId="1BDBFEE0"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Sports Ball nominations</w:t>
            </w:r>
          </w:p>
        </w:tc>
        <w:tc>
          <w:tcPr>
            <w:tcW w:w="3005" w:type="dxa"/>
          </w:tcPr>
          <w:p w14:paraId="61CD8D06"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Electronic</w:t>
            </w:r>
          </w:p>
        </w:tc>
        <w:tc>
          <w:tcPr>
            <w:tcW w:w="3006" w:type="dxa"/>
          </w:tcPr>
          <w:p w14:paraId="25A7FB1E"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End of academic year – archive kept of Award winner</w:t>
            </w:r>
          </w:p>
        </w:tc>
      </w:tr>
      <w:tr w:rsidR="00A718A3" w:rsidRPr="00306C74" w14:paraId="06527C05" w14:textId="77777777" w:rsidTr="00A021DC">
        <w:tc>
          <w:tcPr>
            <w:tcW w:w="3005" w:type="dxa"/>
          </w:tcPr>
          <w:p w14:paraId="5CFE57BD"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Clubs Ball attendees</w:t>
            </w:r>
          </w:p>
        </w:tc>
        <w:tc>
          <w:tcPr>
            <w:tcW w:w="3005" w:type="dxa"/>
          </w:tcPr>
          <w:p w14:paraId="2478C661"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Electronic</w:t>
            </w:r>
          </w:p>
        </w:tc>
        <w:tc>
          <w:tcPr>
            <w:tcW w:w="3006" w:type="dxa"/>
          </w:tcPr>
          <w:p w14:paraId="485F2D1D"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End of academic year</w:t>
            </w:r>
          </w:p>
        </w:tc>
      </w:tr>
      <w:tr w:rsidR="00A718A3" w:rsidRPr="00306C74" w14:paraId="4CFF416E" w14:textId="77777777" w:rsidTr="00A021DC">
        <w:tc>
          <w:tcPr>
            <w:tcW w:w="3005" w:type="dxa"/>
          </w:tcPr>
          <w:p w14:paraId="256C6E10"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Sports Ball attendees</w:t>
            </w:r>
          </w:p>
        </w:tc>
        <w:tc>
          <w:tcPr>
            <w:tcW w:w="3005" w:type="dxa"/>
          </w:tcPr>
          <w:p w14:paraId="4BC70FAA"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Electronic</w:t>
            </w:r>
          </w:p>
        </w:tc>
        <w:tc>
          <w:tcPr>
            <w:tcW w:w="3006" w:type="dxa"/>
          </w:tcPr>
          <w:p w14:paraId="2EB0BAE9"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End of academic year</w:t>
            </w:r>
          </w:p>
        </w:tc>
      </w:tr>
      <w:tr w:rsidR="00A718A3" w:rsidRPr="00306C74" w14:paraId="1F89673F" w14:textId="77777777" w:rsidTr="00A021DC">
        <w:tc>
          <w:tcPr>
            <w:tcW w:w="3005" w:type="dxa"/>
          </w:tcPr>
          <w:p w14:paraId="777DE90E"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Volunteers</w:t>
            </w:r>
          </w:p>
        </w:tc>
        <w:tc>
          <w:tcPr>
            <w:tcW w:w="3005" w:type="dxa"/>
          </w:tcPr>
          <w:p w14:paraId="3462C4F5"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Paper or electronic</w:t>
            </w:r>
          </w:p>
        </w:tc>
        <w:tc>
          <w:tcPr>
            <w:tcW w:w="3006" w:type="dxa"/>
          </w:tcPr>
          <w:p w14:paraId="4C2AC30B" w14:textId="77777777" w:rsidR="00A718A3" w:rsidRDefault="00A718A3" w:rsidP="00A021DC">
            <w:pPr>
              <w:autoSpaceDE w:val="0"/>
              <w:autoSpaceDN w:val="0"/>
              <w:adjustRightInd w:val="0"/>
              <w:rPr>
                <w:rFonts w:ascii="Arial" w:hAnsi="Arial" w:cs="Arial"/>
                <w:color w:val="000000"/>
              </w:rPr>
            </w:pPr>
            <w:r>
              <w:rPr>
                <w:rFonts w:ascii="Arial" w:hAnsi="Arial" w:cs="Arial"/>
                <w:color w:val="000000"/>
              </w:rPr>
              <w:t>End of academic year</w:t>
            </w:r>
          </w:p>
        </w:tc>
      </w:tr>
    </w:tbl>
    <w:p w14:paraId="754AA517" w14:textId="77777777" w:rsidR="001E0391" w:rsidRDefault="001E0391" w:rsidP="001E0391"/>
    <w:tbl>
      <w:tblPr>
        <w:tblW w:w="13124" w:type="dxa"/>
        <w:tblInd w:w="-108" w:type="dxa"/>
        <w:tblBorders>
          <w:top w:val="nil"/>
          <w:left w:val="nil"/>
          <w:bottom w:val="nil"/>
          <w:right w:val="nil"/>
        </w:tblBorders>
        <w:tblLayout w:type="fixed"/>
        <w:tblLook w:val="0000" w:firstRow="0" w:lastRow="0" w:firstColumn="0" w:lastColumn="0" w:noHBand="0" w:noVBand="0"/>
      </w:tblPr>
      <w:tblGrid>
        <w:gridCol w:w="3281"/>
        <w:gridCol w:w="3281"/>
        <w:gridCol w:w="3281"/>
        <w:gridCol w:w="3281"/>
      </w:tblGrid>
      <w:tr w:rsidR="00A718A3" w:rsidRPr="00306C74" w14:paraId="168D86BD" w14:textId="77777777" w:rsidTr="00A718A3">
        <w:trPr>
          <w:trHeight w:val="244"/>
        </w:trPr>
        <w:tc>
          <w:tcPr>
            <w:tcW w:w="3281" w:type="dxa"/>
          </w:tcPr>
          <w:p w14:paraId="2C5DBA30" w14:textId="77777777" w:rsidR="00A718A3" w:rsidRDefault="00A718A3" w:rsidP="00A021DC">
            <w:pPr>
              <w:autoSpaceDE w:val="0"/>
              <w:autoSpaceDN w:val="0"/>
              <w:adjustRightInd w:val="0"/>
              <w:spacing w:after="0" w:line="240" w:lineRule="auto"/>
              <w:rPr>
                <w:rFonts w:ascii="Arial" w:hAnsi="Arial" w:cs="Arial"/>
                <w:b/>
                <w:color w:val="000000"/>
              </w:rPr>
            </w:pPr>
            <w:r>
              <w:rPr>
                <w:rFonts w:ascii="Arial" w:hAnsi="Arial" w:cs="Arial"/>
                <w:b/>
                <w:color w:val="000000"/>
              </w:rPr>
              <w:t>Customers and visitors</w:t>
            </w:r>
            <w:r w:rsidRPr="00BF3E3E">
              <w:rPr>
                <w:rFonts w:ascii="Arial" w:hAnsi="Arial" w:cs="Arial"/>
                <w:b/>
                <w:color w:val="000000"/>
              </w:rPr>
              <w:t xml:space="preserve"> orientated data</w:t>
            </w:r>
          </w:p>
          <w:p w14:paraId="22BC8B39" w14:textId="77777777" w:rsidR="00A718A3" w:rsidRPr="00306C74" w:rsidRDefault="00A718A3" w:rsidP="00A021DC">
            <w:pPr>
              <w:autoSpaceDE w:val="0"/>
              <w:autoSpaceDN w:val="0"/>
              <w:adjustRightInd w:val="0"/>
              <w:spacing w:after="0" w:line="240" w:lineRule="auto"/>
              <w:rPr>
                <w:rFonts w:ascii="Arial" w:hAnsi="Arial" w:cs="Arial"/>
                <w:b/>
                <w:color w:val="000000"/>
              </w:rPr>
            </w:pPr>
          </w:p>
        </w:tc>
        <w:tc>
          <w:tcPr>
            <w:tcW w:w="3281" w:type="dxa"/>
          </w:tcPr>
          <w:p w14:paraId="3635BDA2" w14:textId="77777777" w:rsidR="00A718A3" w:rsidRPr="00306C74" w:rsidRDefault="00A718A3" w:rsidP="00A021DC">
            <w:pPr>
              <w:autoSpaceDE w:val="0"/>
              <w:autoSpaceDN w:val="0"/>
              <w:adjustRightInd w:val="0"/>
              <w:spacing w:after="0" w:line="240" w:lineRule="auto"/>
              <w:rPr>
                <w:rFonts w:ascii="Arial" w:hAnsi="Arial" w:cs="Arial"/>
                <w:color w:val="000000"/>
              </w:rPr>
            </w:pPr>
          </w:p>
        </w:tc>
        <w:tc>
          <w:tcPr>
            <w:tcW w:w="3281" w:type="dxa"/>
          </w:tcPr>
          <w:p w14:paraId="46B8C4F8" w14:textId="77777777" w:rsidR="00A718A3" w:rsidRPr="00306C74" w:rsidRDefault="00A718A3" w:rsidP="00A021DC">
            <w:pPr>
              <w:autoSpaceDE w:val="0"/>
              <w:autoSpaceDN w:val="0"/>
              <w:adjustRightInd w:val="0"/>
              <w:spacing w:after="0" w:line="240" w:lineRule="auto"/>
              <w:rPr>
                <w:rFonts w:ascii="Arial" w:hAnsi="Arial" w:cs="Arial"/>
                <w:color w:val="000000"/>
              </w:rPr>
            </w:pPr>
          </w:p>
        </w:tc>
        <w:tc>
          <w:tcPr>
            <w:tcW w:w="3281" w:type="dxa"/>
          </w:tcPr>
          <w:p w14:paraId="3969451F" w14:textId="77777777" w:rsidR="00A718A3" w:rsidRPr="00306C74" w:rsidRDefault="00A718A3" w:rsidP="00A021DC">
            <w:pPr>
              <w:autoSpaceDE w:val="0"/>
              <w:autoSpaceDN w:val="0"/>
              <w:adjustRightInd w:val="0"/>
              <w:spacing w:after="0" w:line="240" w:lineRule="auto"/>
              <w:rPr>
                <w:rFonts w:ascii="Arial" w:hAnsi="Arial" w:cs="Arial"/>
                <w:color w:val="000000"/>
              </w:rPr>
            </w:pPr>
          </w:p>
        </w:tc>
      </w:tr>
    </w:tbl>
    <w:tbl>
      <w:tblPr>
        <w:tblStyle w:val="TableGrid"/>
        <w:tblW w:w="0" w:type="auto"/>
        <w:tblLook w:val="04A0" w:firstRow="1" w:lastRow="0" w:firstColumn="1" w:lastColumn="0" w:noHBand="0" w:noVBand="1"/>
      </w:tblPr>
      <w:tblGrid>
        <w:gridCol w:w="3005"/>
        <w:gridCol w:w="3005"/>
        <w:gridCol w:w="3006"/>
      </w:tblGrid>
      <w:tr w:rsidR="001E0391" w:rsidRPr="00306C74" w14:paraId="429840CD" w14:textId="77777777" w:rsidTr="00A021DC">
        <w:tc>
          <w:tcPr>
            <w:tcW w:w="3005" w:type="dxa"/>
          </w:tcPr>
          <w:p w14:paraId="4E76B748" w14:textId="77777777" w:rsidR="001E0391" w:rsidRPr="00306C74" w:rsidRDefault="001E0391" w:rsidP="00A021DC">
            <w:pPr>
              <w:autoSpaceDE w:val="0"/>
              <w:autoSpaceDN w:val="0"/>
              <w:adjustRightInd w:val="0"/>
              <w:rPr>
                <w:rFonts w:ascii="Arial" w:hAnsi="Arial" w:cs="Arial"/>
                <w:color w:val="000000"/>
                <w:sz w:val="24"/>
                <w:szCs w:val="24"/>
              </w:rPr>
            </w:pPr>
            <w:r w:rsidRPr="00306C74">
              <w:rPr>
                <w:rFonts w:ascii="Arial" w:hAnsi="Arial" w:cs="Arial"/>
                <w:b/>
                <w:bCs/>
                <w:color w:val="000000"/>
              </w:rPr>
              <w:t>Type of record</w:t>
            </w:r>
          </w:p>
        </w:tc>
        <w:tc>
          <w:tcPr>
            <w:tcW w:w="3005" w:type="dxa"/>
          </w:tcPr>
          <w:p w14:paraId="3B622EF5" w14:textId="77777777" w:rsidR="001E0391" w:rsidRPr="00306C74" w:rsidRDefault="001E0391" w:rsidP="00A021DC">
            <w:pPr>
              <w:autoSpaceDE w:val="0"/>
              <w:autoSpaceDN w:val="0"/>
              <w:adjustRightInd w:val="0"/>
              <w:rPr>
                <w:rFonts w:ascii="Arial" w:hAnsi="Arial" w:cs="Arial"/>
                <w:color w:val="000000"/>
                <w:sz w:val="24"/>
                <w:szCs w:val="24"/>
              </w:rPr>
            </w:pPr>
            <w:r w:rsidRPr="00306C74">
              <w:rPr>
                <w:rFonts w:ascii="Arial" w:hAnsi="Arial" w:cs="Arial"/>
                <w:b/>
                <w:bCs/>
                <w:color w:val="000000"/>
              </w:rPr>
              <w:t>Format and location</w:t>
            </w:r>
          </w:p>
        </w:tc>
        <w:tc>
          <w:tcPr>
            <w:tcW w:w="3006" w:type="dxa"/>
          </w:tcPr>
          <w:p w14:paraId="40B032C3" w14:textId="77777777" w:rsidR="001E0391" w:rsidRPr="00306C74" w:rsidRDefault="001E0391" w:rsidP="00A021DC">
            <w:pPr>
              <w:autoSpaceDE w:val="0"/>
              <w:autoSpaceDN w:val="0"/>
              <w:adjustRightInd w:val="0"/>
              <w:rPr>
                <w:rFonts w:ascii="Arial" w:hAnsi="Arial" w:cs="Arial"/>
                <w:color w:val="000000"/>
                <w:sz w:val="24"/>
                <w:szCs w:val="24"/>
              </w:rPr>
            </w:pPr>
            <w:r w:rsidRPr="00306C74">
              <w:rPr>
                <w:rFonts w:ascii="Arial" w:hAnsi="Arial" w:cs="Arial"/>
                <w:b/>
                <w:bCs/>
                <w:color w:val="000000"/>
              </w:rPr>
              <w:t>Retention period or recommendation</w:t>
            </w:r>
          </w:p>
        </w:tc>
      </w:tr>
      <w:tr w:rsidR="001E0391" w:rsidRPr="00306C74" w14:paraId="6856200C" w14:textId="77777777" w:rsidTr="00A021DC">
        <w:tc>
          <w:tcPr>
            <w:tcW w:w="3005" w:type="dxa"/>
          </w:tcPr>
          <w:p w14:paraId="65FAC9C5" w14:textId="77777777" w:rsidR="001E0391" w:rsidRPr="00306C74" w:rsidRDefault="001E0391" w:rsidP="001E0391">
            <w:pPr>
              <w:autoSpaceDE w:val="0"/>
              <w:autoSpaceDN w:val="0"/>
              <w:adjustRightInd w:val="0"/>
              <w:rPr>
                <w:rFonts w:ascii="Arial" w:hAnsi="Arial" w:cs="Arial"/>
                <w:color w:val="000000"/>
              </w:rPr>
            </w:pPr>
            <w:r w:rsidRPr="001E0391">
              <w:rPr>
                <w:rFonts w:ascii="Arial" w:hAnsi="Arial" w:cs="Arial"/>
                <w:color w:val="000000"/>
              </w:rPr>
              <w:t>Image of individual, Postal Address, Telephone, Email Address, Full Name and Student ID</w:t>
            </w:r>
          </w:p>
        </w:tc>
        <w:tc>
          <w:tcPr>
            <w:tcW w:w="3005" w:type="dxa"/>
          </w:tcPr>
          <w:p w14:paraId="611B677A" w14:textId="77777777" w:rsidR="001E0391" w:rsidRPr="00306C74" w:rsidRDefault="001E0391" w:rsidP="00A021DC">
            <w:pPr>
              <w:autoSpaceDE w:val="0"/>
              <w:autoSpaceDN w:val="0"/>
              <w:adjustRightInd w:val="0"/>
              <w:rPr>
                <w:rFonts w:ascii="Arial" w:hAnsi="Arial" w:cs="Arial"/>
                <w:color w:val="000000"/>
              </w:rPr>
            </w:pPr>
            <w:r>
              <w:rPr>
                <w:rFonts w:ascii="Arial" w:hAnsi="Arial" w:cs="Arial"/>
                <w:color w:val="000000"/>
              </w:rPr>
              <w:t>Paper or electronic</w:t>
            </w:r>
          </w:p>
        </w:tc>
        <w:tc>
          <w:tcPr>
            <w:tcW w:w="3006" w:type="dxa"/>
          </w:tcPr>
          <w:p w14:paraId="735D9626" w14:textId="000C5750" w:rsidR="001E0391" w:rsidRPr="00306C74" w:rsidRDefault="005A64CB" w:rsidP="00E86205">
            <w:pPr>
              <w:autoSpaceDE w:val="0"/>
              <w:autoSpaceDN w:val="0"/>
              <w:adjustRightInd w:val="0"/>
              <w:rPr>
                <w:rFonts w:ascii="Arial" w:hAnsi="Arial" w:cs="Arial"/>
                <w:color w:val="000000"/>
              </w:rPr>
            </w:pPr>
            <w:r>
              <w:rPr>
                <w:rFonts w:ascii="Arial" w:hAnsi="Arial" w:cs="Arial"/>
                <w:color w:val="000000"/>
              </w:rPr>
              <w:t>Papers records destroyed at end of academic year and purchase history retained on MSL until account de-activated</w:t>
            </w:r>
          </w:p>
        </w:tc>
      </w:tr>
    </w:tbl>
    <w:p w14:paraId="4B184A18" w14:textId="77777777" w:rsidR="001E0391" w:rsidRDefault="001E0391" w:rsidP="001E0391"/>
    <w:tbl>
      <w:tblPr>
        <w:tblW w:w="6562" w:type="dxa"/>
        <w:tblInd w:w="-108" w:type="dxa"/>
        <w:tblBorders>
          <w:top w:val="nil"/>
          <w:left w:val="nil"/>
          <w:bottom w:val="nil"/>
          <w:right w:val="nil"/>
        </w:tblBorders>
        <w:tblLayout w:type="fixed"/>
        <w:tblLook w:val="0000" w:firstRow="0" w:lastRow="0" w:firstColumn="0" w:lastColumn="0" w:noHBand="0" w:noVBand="0"/>
      </w:tblPr>
      <w:tblGrid>
        <w:gridCol w:w="3281"/>
        <w:gridCol w:w="3281"/>
      </w:tblGrid>
      <w:tr w:rsidR="001E0391" w:rsidRPr="00306C74" w14:paraId="031B471F" w14:textId="77777777" w:rsidTr="00A021DC">
        <w:trPr>
          <w:trHeight w:val="244"/>
        </w:trPr>
        <w:tc>
          <w:tcPr>
            <w:tcW w:w="3281" w:type="dxa"/>
          </w:tcPr>
          <w:p w14:paraId="7D11D43A" w14:textId="77777777" w:rsidR="001E0391" w:rsidRDefault="001E0391" w:rsidP="00A021DC">
            <w:pPr>
              <w:autoSpaceDE w:val="0"/>
              <w:autoSpaceDN w:val="0"/>
              <w:adjustRightInd w:val="0"/>
              <w:spacing w:after="0" w:line="240" w:lineRule="auto"/>
              <w:rPr>
                <w:rFonts w:ascii="Arial" w:hAnsi="Arial" w:cs="Arial"/>
                <w:b/>
                <w:color w:val="000000"/>
              </w:rPr>
            </w:pPr>
            <w:r>
              <w:rPr>
                <w:rFonts w:ascii="Arial" w:hAnsi="Arial" w:cs="Arial"/>
                <w:b/>
                <w:color w:val="000000"/>
              </w:rPr>
              <w:t>Employees of suppliers, contractors and clients</w:t>
            </w:r>
          </w:p>
          <w:p w14:paraId="3007BD37" w14:textId="77777777" w:rsidR="001E0391" w:rsidRPr="00306C74" w:rsidRDefault="001E0391" w:rsidP="00A021DC">
            <w:pPr>
              <w:autoSpaceDE w:val="0"/>
              <w:autoSpaceDN w:val="0"/>
              <w:adjustRightInd w:val="0"/>
              <w:spacing w:after="0" w:line="240" w:lineRule="auto"/>
              <w:rPr>
                <w:rFonts w:ascii="Arial" w:hAnsi="Arial" w:cs="Arial"/>
                <w:b/>
                <w:color w:val="000000"/>
              </w:rPr>
            </w:pPr>
          </w:p>
        </w:tc>
        <w:tc>
          <w:tcPr>
            <w:tcW w:w="3281" w:type="dxa"/>
          </w:tcPr>
          <w:p w14:paraId="33F2C278" w14:textId="77777777" w:rsidR="001E0391" w:rsidRPr="00306C74" w:rsidRDefault="001E0391" w:rsidP="00A021DC">
            <w:pPr>
              <w:autoSpaceDE w:val="0"/>
              <w:autoSpaceDN w:val="0"/>
              <w:adjustRightInd w:val="0"/>
              <w:spacing w:after="0" w:line="240" w:lineRule="auto"/>
              <w:rPr>
                <w:rFonts w:ascii="Arial" w:hAnsi="Arial" w:cs="Arial"/>
                <w:color w:val="000000"/>
              </w:rPr>
            </w:pPr>
          </w:p>
        </w:tc>
      </w:tr>
    </w:tbl>
    <w:tbl>
      <w:tblPr>
        <w:tblStyle w:val="TableGrid"/>
        <w:tblW w:w="0" w:type="auto"/>
        <w:tblLook w:val="04A0" w:firstRow="1" w:lastRow="0" w:firstColumn="1" w:lastColumn="0" w:noHBand="0" w:noVBand="1"/>
      </w:tblPr>
      <w:tblGrid>
        <w:gridCol w:w="3005"/>
        <w:gridCol w:w="3005"/>
        <w:gridCol w:w="3006"/>
      </w:tblGrid>
      <w:tr w:rsidR="001E0391" w:rsidRPr="00306C74" w14:paraId="57AAE7A8" w14:textId="77777777" w:rsidTr="00A021DC">
        <w:tc>
          <w:tcPr>
            <w:tcW w:w="3005" w:type="dxa"/>
          </w:tcPr>
          <w:p w14:paraId="4884155A" w14:textId="77777777" w:rsidR="001E0391" w:rsidRPr="00306C74" w:rsidRDefault="001E0391" w:rsidP="00A021DC">
            <w:pPr>
              <w:autoSpaceDE w:val="0"/>
              <w:autoSpaceDN w:val="0"/>
              <w:adjustRightInd w:val="0"/>
              <w:rPr>
                <w:rFonts w:ascii="Arial" w:hAnsi="Arial" w:cs="Arial"/>
                <w:color w:val="000000"/>
                <w:sz w:val="24"/>
                <w:szCs w:val="24"/>
              </w:rPr>
            </w:pPr>
            <w:r w:rsidRPr="00306C74">
              <w:rPr>
                <w:rFonts w:ascii="Arial" w:hAnsi="Arial" w:cs="Arial"/>
                <w:b/>
                <w:bCs/>
                <w:color w:val="000000"/>
              </w:rPr>
              <w:t>Type of record</w:t>
            </w:r>
          </w:p>
        </w:tc>
        <w:tc>
          <w:tcPr>
            <w:tcW w:w="3005" w:type="dxa"/>
          </w:tcPr>
          <w:p w14:paraId="0E33F42B" w14:textId="77777777" w:rsidR="001E0391" w:rsidRPr="00306C74" w:rsidRDefault="001E0391" w:rsidP="00A021DC">
            <w:pPr>
              <w:autoSpaceDE w:val="0"/>
              <w:autoSpaceDN w:val="0"/>
              <w:adjustRightInd w:val="0"/>
              <w:rPr>
                <w:rFonts w:ascii="Arial" w:hAnsi="Arial" w:cs="Arial"/>
                <w:color w:val="000000"/>
                <w:sz w:val="24"/>
                <w:szCs w:val="24"/>
              </w:rPr>
            </w:pPr>
            <w:r w:rsidRPr="00306C74">
              <w:rPr>
                <w:rFonts w:ascii="Arial" w:hAnsi="Arial" w:cs="Arial"/>
                <w:b/>
                <w:bCs/>
                <w:color w:val="000000"/>
              </w:rPr>
              <w:t>Format and location</w:t>
            </w:r>
          </w:p>
        </w:tc>
        <w:tc>
          <w:tcPr>
            <w:tcW w:w="3006" w:type="dxa"/>
          </w:tcPr>
          <w:p w14:paraId="7A2AD143" w14:textId="77777777" w:rsidR="001E0391" w:rsidRPr="00306C74" w:rsidRDefault="001E0391" w:rsidP="00A021DC">
            <w:pPr>
              <w:autoSpaceDE w:val="0"/>
              <w:autoSpaceDN w:val="0"/>
              <w:adjustRightInd w:val="0"/>
              <w:rPr>
                <w:rFonts w:ascii="Arial" w:hAnsi="Arial" w:cs="Arial"/>
                <w:color w:val="000000"/>
                <w:sz w:val="24"/>
                <w:szCs w:val="24"/>
              </w:rPr>
            </w:pPr>
            <w:r w:rsidRPr="00306C74">
              <w:rPr>
                <w:rFonts w:ascii="Arial" w:hAnsi="Arial" w:cs="Arial"/>
                <w:b/>
                <w:bCs/>
                <w:color w:val="000000"/>
              </w:rPr>
              <w:t>Retention period or recommendation</w:t>
            </w:r>
          </w:p>
        </w:tc>
      </w:tr>
      <w:tr w:rsidR="001E0391" w:rsidRPr="00306C74" w14:paraId="417B4A3B" w14:textId="77777777" w:rsidTr="00A021DC">
        <w:tc>
          <w:tcPr>
            <w:tcW w:w="3005" w:type="dxa"/>
          </w:tcPr>
          <w:p w14:paraId="5285FCA9" w14:textId="77777777" w:rsidR="001E0391" w:rsidRPr="00306C74" w:rsidRDefault="001E0391" w:rsidP="001E0391">
            <w:pPr>
              <w:autoSpaceDE w:val="0"/>
              <w:autoSpaceDN w:val="0"/>
              <w:adjustRightInd w:val="0"/>
              <w:rPr>
                <w:rFonts w:ascii="Arial" w:hAnsi="Arial" w:cs="Arial"/>
                <w:color w:val="000000"/>
              </w:rPr>
            </w:pPr>
            <w:r w:rsidRPr="001E0391">
              <w:rPr>
                <w:rFonts w:ascii="Arial" w:hAnsi="Arial" w:cs="Arial"/>
                <w:color w:val="000000"/>
              </w:rPr>
              <w:t>Email Address, Full Name, Business Name, Postal Address, Role Title, Telephone, Signature and Bank Details</w:t>
            </w:r>
          </w:p>
        </w:tc>
        <w:tc>
          <w:tcPr>
            <w:tcW w:w="3005" w:type="dxa"/>
          </w:tcPr>
          <w:p w14:paraId="793AB70F" w14:textId="77777777" w:rsidR="001E0391" w:rsidRPr="00306C74" w:rsidRDefault="001E0391" w:rsidP="00A021DC">
            <w:pPr>
              <w:autoSpaceDE w:val="0"/>
              <w:autoSpaceDN w:val="0"/>
              <w:adjustRightInd w:val="0"/>
              <w:rPr>
                <w:rFonts w:ascii="Arial" w:hAnsi="Arial" w:cs="Arial"/>
                <w:color w:val="000000"/>
              </w:rPr>
            </w:pPr>
            <w:r>
              <w:rPr>
                <w:rFonts w:ascii="Arial" w:hAnsi="Arial" w:cs="Arial"/>
                <w:color w:val="000000"/>
              </w:rPr>
              <w:t>Paper or electronic</w:t>
            </w:r>
          </w:p>
        </w:tc>
        <w:tc>
          <w:tcPr>
            <w:tcW w:w="3006" w:type="dxa"/>
          </w:tcPr>
          <w:p w14:paraId="5C8DA838" w14:textId="2C303E4A" w:rsidR="001E0391" w:rsidRPr="00306C74" w:rsidRDefault="005A64CB" w:rsidP="001E0391">
            <w:pPr>
              <w:autoSpaceDE w:val="0"/>
              <w:autoSpaceDN w:val="0"/>
              <w:adjustRightInd w:val="0"/>
              <w:rPr>
                <w:rFonts w:ascii="Arial" w:hAnsi="Arial" w:cs="Arial"/>
                <w:color w:val="000000"/>
              </w:rPr>
            </w:pPr>
            <w:r>
              <w:rPr>
                <w:rFonts w:ascii="Arial" w:hAnsi="Arial" w:cs="Arial"/>
                <w:color w:val="000000"/>
              </w:rPr>
              <w:t>7</w:t>
            </w:r>
            <w:r w:rsidR="001E0391">
              <w:rPr>
                <w:rFonts w:ascii="Arial" w:hAnsi="Arial" w:cs="Arial"/>
                <w:color w:val="000000"/>
              </w:rPr>
              <w:t xml:space="preserve"> years</w:t>
            </w:r>
          </w:p>
        </w:tc>
      </w:tr>
      <w:tr w:rsidR="001E0391" w:rsidRPr="00306C74" w14:paraId="5A82F1FE" w14:textId="77777777" w:rsidTr="00A021DC">
        <w:tc>
          <w:tcPr>
            <w:tcW w:w="3005" w:type="dxa"/>
          </w:tcPr>
          <w:p w14:paraId="31DB83C3" w14:textId="77777777" w:rsidR="001E0391" w:rsidRDefault="001E0391" w:rsidP="001E0391">
            <w:pPr>
              <w:autoSpaceDE w:val="0"/>
              <w:autoSpaceDN w:val="0"/>
              <w:adjustRightInd w:val="0"/>
              <w:rPr>
                <w:rFonts w:ascii="Arial" w:hAnsi="Arial" w:cs="Arial"/>
                <w:color w:val="000000"/>
              </w:rPr>
            </w:pPr>
            <w:r>
              <w:rPr>
                <w:rFonts w:ascii="Arial" w:hAnsi="Arial" w:cs="Arial"/>
                <w:color w:val="000000"/>
              </w:rPr>
              <w:t>Marketing contacts</w:t>
            </w:r>
          </w:p>
        </w:tc>
        <w:tc>
          <w:tcPr>
            <w:tcW w:w="3005" w:type="dxa"/>
          </w:tcPr>
          <w:p w14:paraId="4D5AB0DF" w14:textId="77777777" w:rsidR="001E0391" w:rsidRDefault="001E0391" w:rsidP="001E0391">
            <w:pPr>
              <w:autoSpaceDE w:val="0"/>
              <w:autoSpaceDN w:val="0"/>
              <w:adjustRightInd w:val="0"/>
              <w:rPr>
                <w:rFonts w:ascii="Arial" w:hAnsi="Arial" w:cs="Arial"/>
                <w:color w:val="000000"/>
              </w:rPr>
            </w:pPr>
            <w:r>
              <w:rPr>
                <w:rFonts w:ascii="Arial" w:hAnsi="Arial" w:cs="Arial"/>
                <w:color w:val="000000"/>
              </w:rPr>
              <w:t>Electronic</w:t>
            </w:r>
          </w:p>
        </w:tc>
        <w:tc>
          <w:tcPr>
            <w:tcW w:w="3006" w:type="dxa"/>
          </w:tcPr>
          <w:p w14:paraId="2B403D78" w14:textId="77777777" w:rsidR="001E0391" w:rsidRDefault="001E0391" w:rsidP="001E0391">
            <w:pPr>
              <w:autoSpaceDE w:val="0"/>
              <w:autoSpaceDN w:val="0"/>
              <w:adjustRightInd w:val="0"/>
              <w:rPr>
                <w:rFonts w:ascii="Arial" w:hAnsi="Arial" w:cs="Arial"/>
                <w:color w:val="000000"/>
              </w:rPr>
            </w:pPr>
            <w:r>
              <w:rPr>
                <w:rFonts w:ascii="Arial" w:hAnsi="Arial" w:cs="Arial"/>
                <w:color w:val="000000"/>
              </w:rPr>
              <w:t>Updated annually</w:t>
            </w:r>
          </w:p>
        </w:tc>
      </w:tr>
    </w:tbl>
    <w:p w14:paraId="1AAE9B2E" w14:textId="77777777" w:rsidR="001E0391" w:rsidRDefault="001E0391" w:rsidP="00306C74">
      <w:pPr>
        <w:autoSpaceDE w:val="0"/>
        <w:autoSpaceDN w:val="0"/>
        <w:adjustRightInd w:val="0"/>
        <w:spacing w:after="0" w:line="240" w:lineRule="auto"/>
        <w:rPr>
          <w:rFonts w:ascii="Arial" w:hAnsi="Arial" w:cs="Arial"/>
          <w:b/>
          <w:color w:val="000000"/>
          <w:sz w:val="24"/>
          <w:szCs w:val="24"/>
        </w:rPr>
      </w:pPr>
    </w:p>
    <w:p w14:paraId="3783EA2F" w14:textId="77777777" w:rsidR="001E0391" w:rsidRDefault="001E0391" w:rsidP="00306C74">
      <w:pPr>
        <w:autoSpaceDE w:val="0"/>
        <w:autoSpaceDN w:val="0"/>
        <w:adjustRightInd w:val="0"/>
        <w:spacing w:after="0" w:line="240" w:lineRule="auto"/>
        <w:rPr>
          <w:rFonts w:ascii="Arial" w:hAnsi="Arial" w:cs="Arial"/>
          <w:b/>
          <w:color w:val="000000"/>
          <w:sz w:val="24"/>
          <w:szCs w:val="24"/>
        </w:rPr>
      </w:pPr>
    </w:p>
    <w:p w14:paraId="5ABBE8EF" w14:textId="77777777" w:rsidR="007C53A4" w:rsidRPr="002F5AAF" w:rsidRDefault="00BF3E3E" w:rsidP="00306C74">
      <w:pPr>
        <w:autoSpaceDE w:val="0"/>
        <w:autoSpaceDN w:val="0"/>
        <w:adjustRightInd w:val="0"/>
        <w:spacing w:after="0" w:line="240" w:lineRule="auto"/>
        <w:rPr>
          <w:rFonts w:ascii="Arial" w:hAnsi="Arial" w:cs="Arial"/>
          <w:b/>
          <w:color w:val="000000"/>
        </w:rPr>
      </w:pPr>
      <w:r w:rsidRPr="002F5AAF">
        <w:rPr>
          <w:rFonts w:ascii="Arial" w:hAnsi="Arial" w:cs="Arial"/>
          <w:b/>
          <w:color w:val="000000"/>
        </w:rPr>
        <w:t>Staff orientated data</w:t>
      </w:r>
    </w:p>
    <w:p w14:paraId="75E40D2F" w14:textId="77777777" w:rsidR="00BF3E3E" w:rsidRPr="00306C74" w:rsidRDefault="00BF3E3E" w:rsidP="00306C74">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3005"/>
        <w:gridCol w:w="3005"/>
        <w:gridCol w:w="3006"/>
      </w:tblGrid>
      <w:tr w:rsidR="00306C74" w:rsidRPr="00306C74" w14:paraId="5AB9A21C" w14:textId="77777777" w:rsidTr="00306C74">
        <w:tc>
          <w:tcPr>
            <w:tcW w:w="3005" w:type="dxa"/>
          </w:tcPr>
          <w:p w14:paraId="48DAC7A6" w14:textId="77777777" w:rsidR="00306C74" w:rsidRPr="00306C74" w:rsidRDefault="00306C74" w:rsidP="00306C74">
            <w:pPr>
              <w:autoSpaceDE w:val="0"/>
              <w:autoSpaceDN w:val="0"/>
              <w:adjustRightInd w:val="0"/>
              <w:rPr>
                <w:rFonts w:ascii="Arial" w:hAnsi="Arial" w:cs="Arial"/>
                <w:color w:val="000000"/>
                <w:sz w:val="24"/>
                <w:szCs w:val="24"/>
              </w:rPr>
            </w:pPr>
            <w:r w:rsidRPr="00306C74">
              <w:rPr>
                <w:rFonts w:ascii="Arial" w:hAnsi="Arial" w:cs="Arial"/>
                <w:b/>
                <w:bCs/>
                <w:color w:val="000000"/>
              </w:rPr>
              <w:t>Type of employment record</w:t>
            </w:r>
          </w:p>
        </w:tc>
        <w:tc>
          <w:tcPr>
            <w:tcW w:w="3005" w:type="dxa"/>
          </w:tcPr>
          <w:p w14:paraId="0C2A03A6" w14:textId="77777777" w:rsidR="00306C74" w:rsidRPr="00306C74" w:rsidRDefault="001E0391" w:rsidP="001E0391">
            <w:pPr>
              <w:autoSpaceDE w:val="0"/>
              <w:autoSpaceDN w:val="0"/>
              <w:adjustRightInd w:val="0"/>
              <w:rPr>
                <w:rFonts w:ascii="Arial" w:hAnsi="Arial" w:cs="Arial"/>
                <w:color w:val="000000"/>
                <w:sz w:val="24"/>
                <w:szCs w:val="24"/>
              </w:rPr>
            </w:pPr>
            <w:r>
              <w:rPr>
                <w:rFonts w:ascii="Arial" w:hAnsi="Arial" w:cs="Arial"/>
                <w:b/>
                <w:bCs/>
                <w:color w:val="000000"/>
              </w:rPr>
              <w:t>Format</w:t>
            </w:r>
          </w:p>
        </w:tc>
        <w:tc>
          <w:tcPr>
            <w:tcW w:w="3006" w:type="dxa"/>
          </w:tcPr>
          <w:p w14:paraId="42DAB0B3" w14:textId="77777777" w:rsidR="00306C74" w:rsidRPr="00306C74" w:rsidRDefault="00306C74" w:rsidP="00306C74">
            <w:pPr>
              <w:autoSpaceDE w:val="0"/>
              <w:autoSpaceDN w:val="0"/>
              <w:adjustRightInd w:val="0"/>
              <w:rPr>
                <w:rFonts w:ascii="Arial" w:hAnsi="Arial" w:cs="Arial"/>
                <w:color w:val="000000"/>
                <w:sz w:val="24"/>
                <w:szCs w:val="24"/>
              </w:rPr>
            </w:pPr>
            <w:r w:rsidRPr="00306C74">
              <w:rPr>
                <w:rFonts w:ascii="Arial" w:hAnsi="Arial" w:cs="Arial"/>
                <w:b/>
                <w:bCs/>
                <w:color w:val="000000"/>
              </w:rPr>
              <w:t>Retention period or recommendation</w:t>
            </w:r>
          </w:p>
        </w:tc>
      </w:tr>
      <w:tr w:rsidR="00306C74" w:rsidRPr="00306C74" w14:paraId="0AB595C6" w14:textId="77777777" w:rsidTr="00306C74">
        <w:tc>
          <w:tcPr>
            <w:tcW w:w="3005" w:type="dxa"/>
          </w:tcPr>
          <w:p w14:paraId="1E8CF945"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Job applications and interview records of unsuccessful candidates </w:t>
            </w:r>
          </w:p>
        </w:tc>
        <w:tc>
          <w:tcPr>
            <w:tcW w:w="3005" w:type="dxa"/>
          </w:tcPr>
          <w:p w14:paraId="21439187"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3832AA21"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A short period, perhaps 6 months after notifying unsuccessfu</w:t>
            </w:r>
            <w:bookmarkStart w:id="0" w:name="_GoBack"/>
            <w:bookmarkEnd w:id="0"/>
            <w:r w:rsidRPr="00306C74">
              <w:rPr>
                <w:rFonts w:ascii="Arial" w:hAnsi="Arial" w:cs="Arial"/>
                <w:color w:val="000000"/>
              </w:rPr>
              <w:t xml:space="preserve">l candidates (or longer, if there is a clearly communicated policy to keep candidates CVs for future reference). Application forms should give applicants the opportunity to object to their details being retained </w:t>
            </w:r>
          </w:p>
        </w:tc>
      </w:tr>
      <w:tr w:rsidR="00306C74" w:rsidRPr="00306C74" w14:paraId="2DB971C3" w14:textId="77777777" w:rsidTr="00306C74">
        <w:tc>
          <w:tcPr>
            <w:tcW w:w="3005" w:type="dxa"/>
          </w:tcPr>
          <w:p w14:paraId="733F81FA"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Personnel and training records </w:t>
            </w:r>
          </w:p>
        </w:tc>
        <w:tc>
          <w:tcPr>
            <w:tcW w:w="3005" w:type="dxa"/>
          </w:tcPr>
          <w:p w14:paraId="666A44BC"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15DBD650"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While employment continues and up to six years after employment ceases </w:t>
            </w:r>
          </w:p>
        </w:tc>
      </w:tr>
      <w:tr w:rsidR="00306C74" w:rsidRPr="00306C74" w14:paraId="3375403B" w14:textId="77777777" w:rsidTr="00306C74">
        <w:tc>
          <w:tcPr>
            <w:tcW w:w="3005" w:type="dxa"/>
          </w:tcPr>
          <w:p w14:paraId="3E4E103E"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Written particulars of employment, contracts of employment, and changes to terms and conditions </w:t>
            </w:r>
          </w:p>
        </w:tc>
        <w:tc>
          <w:tcPr>
            <w:tcW w:w="3005" w:type="dxa"/>
          </w:tcPr>
          <w:p w14:paraId="53D20286"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3AB7AD04"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While employment continues and up to six years after employment ceases </w:t>
            </w:r>
          </w:p>
        </w:tc>
      </w:tr>
      <w:tr w:rsidR="00306C74" w:rsidRPr="00306C74" w14:paraId="60825285" w14:textId="77777777" w:rsidTr="00306C74">
        <w:tc>
          <w:tcPr>
            <w:tcW w:w="3005" w:type="dxa"/>
          </w:tcPr>
          <w:p w14:paraId="342DDFBE"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Working time opt-out forms </w:t>
            </w:r>
          </w:p>
        </w:tc>
        <w:tc>
          <w:tcPr>
            <w:tcW w:w="3005" w:type="dxa"/>
          </w:tcPr>
          <w:p w14:paraId="5EED3A5D"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originals are not required by the WTR 1998 </w:t>
            </w:r>
          </w:p>
        </w:tc>
        <w:tc>
          <w:tcPr>
            <w:tcW w:w="3006" w:type="dxa"/>
          </w:tcPr>
          <w:p w14:paraId="4DE4E06B"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Two years from the date on which they were entered into </w:t>
            </w:r>
          </w:p>
        </w:tc>
      </w:tr>
      <w:tr w:rsidR="00306C74" w:rsidRPr="00306C74" w14:paraId="0BD59926" w14:textId="77777777" w:rsidTr="00306C74">
        <w:tc>
          <w:tcPr>
            <w:tcW w:w="3005" w:type="dxa"/>
          </w:tcPr>
          <w:p w14:paraId="02A49681"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lastRenderedPageBreak/>
              <w:t xml:space="preserve">Records to show compliance with the WTR 1998 </w:t>
            </w:r>
          </w:p>
        </w:tc>
        <w:tc>
          <w:tcPr>
            <w:tcW w:w="3005" w:type="dxa"/>
          </w:tcPr>
          <w:p w14:paraId="7F2E92B3"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38BED3F1"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Two years after the relevant period </w:t>
            </w:r>
          </w:p>
        </w:tc>
      </w:tr>
      <w:tr w:rsidR="00306C74" w:rsidRPr="00306C74" w14:paraId="4AF9F682" w14:textId="77777777" w:rsidTr="00306C74">
        <w:tc>
          <w:tcPr>
            <w:tcW w:w="3005" w:type="dxa"/>
          </w:tcPr>
          <w:p w14:paraId="1C60FD0E"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Annual leave records </w:t>
            </w:r>
          </w:p>
        </w:tc>
        <w:tc>
          <w:tcPr>
            <w:tcW w:w="3005" w:type="dxa"/>
          </w:tcPr>
          <w:p w14:paraId="4FD8C90B"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4AA5855C"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Six years or possibly longer if leave can be carried over from year to year </w:t>
            </w:r>
          </w:p>
        </w:tc>
      </w:tr>
      <w:tr w:rsidR="00306C74" w:rsidRPr="00306C74" w14:paraId="2067CB57" w14:textId="77777777" w:rsidTr="00306C74">
        <w:tc>
          <w:tcPr>
            <w:tcW w:w="3005" w:type="dxa"/>
          </w:tcPr>
          <w:p w14:paraId="7272BC21"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Payroll and wage records for unincorporated businesses </w:t>
            </w:r>
          </w:p>
        </w:tc>
        <w:tc>
          <w:tcPr>
            <w:tcW w:w="3005" w:type="dxa"/>
          </w:tcPr>
          <w:p w14:paraId="36A83533"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6E0DBF10"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Five years after 31 January following the year of assessment </w:t>
            </w:r>
          </w:p>
        </w:tc>
      </w:tr>
      <w:tr w:rsidR="00306C74" w:rsidRPr="00306C74" w14:paraId="2D82BBCF" w14:textId="77777777" w:rsidTr="00306C74">
        <w:tc>
          <w:tcPr>
            <w:tcW w:w="3005" w:type="dxa"/>
          </w:tcPr>
          <w:p w14:paraId="48F08C44"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Payroll and wage records for companies </w:t>
            </w:r>
          </w:p>
        </w:tc>
        <w:tc>
          <w:tcPr>
            <w:tcW w:w="3005" w:type="dxa"/>
          </w:tcPr>
          <w:p w14:paraId="4F41E75E"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2E55D2BF"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Six years from the financial year-end in which payments were made </w:t>
            </w:r>
          </w:p>
        </w:tc>
      </w:tr>
      <w:tr w:rsidR="00306C74" w:rsidRPr="00306C74" w14:paraId="48AEBD85" w14:textId="77777777" w:rsidTr="00306C74">
        <w:tc>
          <w:tcPr>
            <w:tcW w:w="3005" w:type="dxa"/>
          </w:tcPr>
          <w:p w14:paraId="0B6BC68D"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PAYE records </w:t>
            </w:r>
          </w:p>
        </w:tc>
        <w:tc>
          <w:tcPr>
            <w:tcW w:w="3005" w:type="dxa"/>
          </w:tcPr>
          <w:p w14:paraId="40ACB43D"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3C8B57A9"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Not less than three years after the end of the tax year to which they relate. However it may be sensible to keep them for six years as they may fall within the definition of payroll and wage records (see above) </w:t>
            </w:r>
          </w:p>
        </w:tc>
      </w:tr>
      <w:tr w:rsidR="00306C74" w:rsidRPr="00306C74" w14:paraId="5B435DA8" w14:textId="77777777" w:rsidTr="00306C74">
        <w:tc>
          <w:tcPr>
            <w:tcW w:w="3005" w:type="dxa"/>
          </w:tcPr>
          <w:p w14:paraId="72A969F6"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Collective workforce agreements and past agreements that could affect present employees </w:t>
            </w:r>
          </w:p>
        </w:tc>
        <w:tc>
          <w:tcPr>
            <w:tcW w:w="3005" w:type="dxa"/>
          </w:tcPr>
          <w:p w14:paraId="6852E99E"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4FD937ED"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Permanently </w:t>
            </w:r>
          </w:p>
        </w:tc>
      </w:tr>
      <w:tr w:rsidR="00306C74" w:rsidRPr="00306C74" w14:paraId="72AD7AE1" w14:textId="77777777" w:rsidTr="00306C74">
        <w:tc>
          <w:tcPr>
            <w:tcW w:w="3005" w:type="dxa"/>
          </w:tcPr>
          <w:p w14:paraId="426CD8B6"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Works Council minutes </w:t>
            </w:r>
          </w:p>
        </w:tc>
        <w:tc>
          <w:tcPr>
            <w:tcW w:w="3005" w:type="dxa"/>
          </w:tcPr>
          <w:p w14:paraId="64C2A06C"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19913511"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Permanently </w:t>
            </w:r>
          </w:p>
        </w:tc>
      </w:tr>
      <w:tr w:rsidR="00306C74" w:rsidRPr="00306C74" w14:paraId="0F032A85" w14:textId="77777777" w:rsidTr="00306C74">
        <w:tc>
          <w:tcPr>
            <w:tcW w:w="3005" w:type="dxa"/>
          </w:tcPr>
          <w:p w14:paraId="0450024D"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Maternity records </w:t>
            </w:r>
          </w:p>
        </w:tc>
        <w:tc>
          <w:tcPr>
            <w:tcW w:w="3005" w:type="dxa"/>
          </w:tcPr>
          <w:p w14:paraId="0C75017E"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7FC6F71E"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Three years after the end of the tax year in which the maternity pay period ends </w:t>
            </w:r>
          </w:p>
        </w:tc>
      </w:tr>
      <w:tr w:rsidR="00306C74" w:rsidRPr="00306C74" w14:paraId="0F348761" w14:textId="77777777" w:rsidTr="00306C74">
        <w:tc>
          <w:tcPr>
            <w:tcW w:w="3005" w:type="dxa"/>
          </w:tcPr>
          <w:p w14:paraId="0782E418"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Sickness records required for the purposes of SSP </w:t>
            </w:r>
          </w:p>
        </w:tc>
        <w:tc>
          <w:tcPr>
            <w:tcW w:w="3005" w:type="dxa"/>
          </w:tcPr>
          <w:p w14:paraId="437533E7"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0254EDD4"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Three years after the end of the tax year in which payments are made </w:t>
            </w:r>
          </w:p>
        </w:tc>
      </w:tr>
      <w:tr w:rsidR="00306C74" w:rsidRPr="00306C74" w14:paraId="2F2B1222" w14:textId="77777777" w:rsidTr="00306C74">
        <w:tc>
          <w:tcPr>
            <w:tcW w:w="3005" w:type="dxa"/>
          </w:tcPr>
          <w:p w14:paraId="6D3A51E7"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Current bank details </w:t>
            </w:r>
          </w:p>
        </w:tc>
        <w:tc>
          <w:tcPr>
            <w:tcW w:w="3005" w:type="dxa"/>
          </w:tcPr>
          <w:p w14:paraId="71650E90"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4CECB00F"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No longer than necessary </w:t>
            </w:r>
          </w:p>
        </w:tc>
      </w:tr>
      <w:tr w:rsidR="00306C74" w:rsidRPr="00306C74" w14:paraId="3F96EFA7" w14:textId="77777777" w:rsidTr="00306C74">
        <w:tc>
          <w:tcPr>
            <w:tcW w:w="3005" w:type="dxa"/>
          </w:tcPr>
          <w:p w14:paraId="22635E4C"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Record of advances for season tickets and loans to employees </w:t>
            </w:r>
          </w:p>
        </w:tc>
        <w:tc>
          <w:tcPr>
            <w:tcW w:w="3005" w:type="dxa"/>
          </w:tcPr>
          <w:p w14:paraId="59254913"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067131FA"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While employment continues and up to six years after repayment </w:t>
            </w:r>
          </w:p>
        </w:tc>
      </w:tr>
      <w:tr w:rsidR="00306C74" w:rsidRPr="00306C74" w14:paraId="537DF81B" w14:textId="77777777" w:rsidTr="00306C74">
        <w:tc>
          <w:tcPr>
            <w:tcW w:w="3005" w:type="dxa"/>
          </w:tcPr>
          <w:p w14:paraId="1C74BD7A"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Death Benefit Nomination and Revocation Forms </w:t>
            </w:r>
          </w:p>
        </w:tc>
        <w:tc>
          <w:tcPr>
            <w:tcW w:w="3005" w:type="dxa"/>
          </w:tcPr>
          <w:p w14:paraId="4595A2B3"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188F7B68"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While employment continues or up to six years after payment of benefit </w:t>
            </w:r>
          </w:p>
        </w:tc>
      </w:tr>
      <w:tr w:rsidR="00306C74" w:rsidRPr="00306C74" w14:paraId="450CDBD8" w14:textId="77777777" w:rsidTr="00306C74">
        <w:tc>
          <w:tcPr>
            <w:tcW w:w="3005" w:type="dxa"/>
          </w:tcPr>
          <w:p w14:paraId="22A40DE9"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Any reportable accident, death or injury in connection with work </w:t>
            </w:r>
          </w:p>
        </w:tc>
        <w:tc>
          <w:tcPr>
            <w:tcW w:w="3005" w:type="dxa"/>
          </w:tcPr>
          <w:p w14:paraId="0AB65EEB"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1164047D"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For at least three years from the date the report was made </w:t>
            </w:r>
          </w:p>
        </w:tc>
      </w:tr>
      <w:tr w:rsidR="00306C74" w:rsidRPr="00306C74" w14:paraId="55F3CA56" w14:textId="77777777" w:rsidTr="00306C74">
        <w:tc>
          <w:tcPr>
            <w:tcW w:w="3005" w:type="dxa"/>
          </w:tcPr>
          <w:p w14:paraId="195ABC4C"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Records in relation to hours worked and payments made to workers </w:t>
            </w:r>
          </w:p>
        </w:tc>
        <w:tc>
          <w:tcPr>
            <w:tcW w:w="3005" w:type="dxa"/>
          </w:tcPr>
          <w:p w14:paraId="48F66662"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Paper or electronic </w:t>
            </w:r>
          </w:p>
        </w:tc>
        <w:tc>
          <w:tcPr>
            <w:tcW w:w="3006" w:type="dxa"/>
          </w:tcPr>
          <w:p w14:paraId="2FC28EFA" w14:textId="77777777" w:rsidR="00306C74" w:rsidRPr="00306C74" w:rsidRDefault="00306C74" w:rsidP="00306C74">
            <w:pPr>
              <w:autoSpaceDE w:val="0"/>
              <w:autoSpaceDN w:val="0"/>
              <w:adjustRightInd w:val="0"/>
              <w:rPr>
                <w:rFonts w:ascii="Arial" w:hAnsi="Arial" w:cs="Arial"/>
                <w:color w:val="000000"/>
              </w:rPr>
            </w:pPr>
            <w:r w:rsidRPr="00306C74">
              <w:rPr>
                <w:rFonts w:ascii="Arial" w:hAnsi="Arial" w:cs="Arial"/>
                <w:color w:val="000000"/>
              </w:rPr>
              <w:t xml:space="preserve">Three years beginning with the day upon which the pay reference period immediately following that to which they relate ends </w:t>
            </w:r>
          </w:p>
        </w:tc>
      </w:tr>
      <w:tr w:rsidR="009B05BF" w:rsidRPr="00306C74" w14:paraId="26639C58" w14:textId="77777777" w:rsidTr="00306C74">
        <w:tc>
          <w:tcPr>
            <w:tcW w:w="3005" w:type="dxa"/>
          </w:tcPr>
          <w:p w14:paraId="04A623F5" w14:textId="77777777" w:rsidR="009B05BF" w:rsidRPr="00306C74" w:rsidRDefault="009B05BF" w:rsidP="00306C74">
            <w:pPr>
              <w:autoSpaceDE w:val="0"/>
              <w:autoSpaceDN w:val="0"/>
              <w:adjustRightInd w:val="0"/>
              <w:rPr>
                <w:rFonts w:ascii="Arial" w:hAnsi="Arial" w:cs="Arial"/>
                <w:color w:val="000000"/>
              </w:rPr>
            </w:pPr>
            <w:r>
              <w:rPr>
                <w:rFonts w:ascii="Arial" w:hAnsi="Arial" w:cs="Arial"/>
                <w:color w:val="000000"/>
              </w:rPr>
              <w:t>Health &amp; Safety records</w:t>
            </w:r>
          </w:p>
        </w:tc>
        <w:tc>
          <w:tcPr>
            <w:tcW w:w="3005" w:type="dxa"/>
          </w:tcPr>
          <w:p w14:paraId="74BE11E4" w14:textId="77777777" w:rsidR="009B05BF" w:rsidRPr="00306C74" w:rsidRDefault="009B05BF" w:rsidP="00306C74">
            <w:pPr>
              <w:autoSpaceDE w:val="0"/>
              <w:autoSpaceDN w:val="0"/>
              <w:adjustRightInd w:val="0"/>
              <w:rPr>
                <w:rFonts w:ascii="Arial" w:hAnsi="Arial" w:cs="Arial"/>
                <w:color w:val="000000"/>
              </w:rPr>
            </w:pPr>
            <w:r>
              <w:rPr>
                <w:rFonts w:ascii="Arial" w:hAnsi="Arial" w:cs="Arial"/>
                <w:color w:val="000000"/>
              </w:rPr>
              <w:t>Paper or electronic</w:t>
            </w:r>
          </w:p>
        </w:tc>
        <w:tc>
          <w:tcPr>
            <w:tcW w:w="3006" w:type="dxa"/>
          </w:tcPr>
          <w:p w14:paraId="3AC15842" w14:textId="77777777" w:rsidR="009B05BF" w:rsidRPr="00306C74" w:rsidRDefault="009B05BF" w:rsidP="00306C74">
            <w:pPr>
              <w:autoSpaceDE w:val="0"/>
              <w:autoSpaceDN w:val="0"/>
              <w:adjustRightInd w:val="0"/>
              <w:rPr>
                <w:rFonts w:ascii="Arial" w:hAnsi="Arial" w:cs="Arial"/>
                <w:color w:val="000000"/>
              </w:rPr>
            </w:pPr>
            <w:r>
              <w:rPr>
                <w:rFonts w:ascii="Arial" w:hAnsi="Arial" w:cs="Arial"/>
                <w:color w:val="000000"/>
              </w:rPr>
              <w:t>No longer than necessary</w:t>
            </w:r>
          </w:p>
        </w:tc>
      </w:tr>
    </w:tbl>
    <w:p w14:paraId="56719091" w14:textId="77777777" w:rsidR="00BF3E3E" w:rsidRDefault="00BF3E3E" w:rsidP="00306C74"/>
    <w:p w14:paraId="02E4CBDF" w14:textId="77777777" w:rsidR="00BF3E3E" w:rsidRPr="00306C74" w:rsidRDefault="00BF3E3E" w:rsidP="00306C74"/>
    <w:sectPr w:rsidR="00BF3E3E" w:rsidRPr="00306C7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E17ED" w14:textId="77777777" w:rsidR="00137B1D" w:rsidRDefault="00137B1D" w:rsidP="000C6272">
      <w:pPr>
        <w:spacing w:after="0" w:line="240" w:lineRule="auto"/>
      </w:pPr>
      <w:r>
        <w:separator/>
      </w:r>
    </w:p>
  </w:endnote>
  <w:endnote w:type="continuationSeparator" w:id="0">
    <w:p w14:paraId="162B608C" w14:textId="77777777" w:rsidR="00137B1D" w:rsidRDefault="00137B1D" w:rsidP="000C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AE24D" w14:textId="0F6945EE" w:rsidR="000C6272" w:rsidRPr="000C6272" w:rsidRDefault="000C6272">
    <w:pPr>
      <w:pStyle w:val="Footer"/>
      <w:rPr>
        <w:rFonts w:ascii="Arial" w:hAnsi="Arial" w:cs="Arial"/>
      </w:rPr>
    </w:pPr>
    <w:r w:rsidRPr="000C6272">
      <w:rPr>
        <w:rFonts w:ascii="Arial" w:hAnsi="Arial" w:cs="Arial"/>
      </w:rPr>
      <w:t>May 2018</w:t>
    </w:r>
  </w:p>
  <w:p w14:paraId="036402BD" w14:textId="77777777" w:rsidR="000C6272" w:rsidRDefault="000C6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53EC7" w14:textId="77777777" w:rsidR="00137B1D" w:rsidRDefault="00137B1D" w:rsidP="000C6272">
      <w:pPr>
        <w:spacing w:after="0" w:line="240" w:lineRule="auto"/>
      </w:pPr>
      <w:r>
        <w:separator/>
      </w:r>
    </w:p>
  </w:footnote>
  <w:footnote w:type="continuationSeparator" w:id="0">
    <w:p w14:paraId="78DB08A4" w14:textId="77777777" w:rsidR="00137B1D" w:rsidRDefault="00137B1D" w:rsidP="000C62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70"/>
    <w:rsid w:val="000B3C11"/>
    <w:rsid w:val="000C6272"/>
    <w:rsid w:val="00127EA7"/>
    <w:rsid w:val="00137B1D"/>
    <w:rsid w:val="001B6021"/>
    <w:rsid w:val="001D0AB1"/>
    <w:rsid w:val="001E0391"/>
    <w:rsid w:val="002F5AAF"/>
    <w:rsid w:val="00306C74"/>
    <w:rsid w:val="005A64CB"/>
    <w:rsid w:val="00601A70"/>
    <w:rsid w:val="007C53A4"/>
    <w:rsid w:val="0082455D"/>
    <w:rsid w:val="009B05BF"/>
    <w:rsid w:val="00A30552"/>
    <w:rsid w:val="00A718A3"/>
    <w:rsid w:val="00B54564"/>
    <w:rsid w:val="00BF3E3E"/>
    <w:rsid w:val="00E86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D364"/>
  <w15:chartTrackingRefBased/>
  <w15:docId w15:val="{835DAE08-96C6-46D7-A083-04BBA76C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C7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06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205"/>
    <w:rPr>
      <w:sz w:val="16"/>
      <w:szCs w:val="16"/>
    </w:rPr>
  </w:style>
  <w:style w:type="paragraph" w:styleId="CommentText">
    <w:name w:val="annotation text"/>
    <w:basedOn w:val="Normal"/>
    <w:link w:val="CommentTextChar"/>
    <w:uiPriority w:val="99"/>
    <w:semiHidden/>
    <w:unhideWhenUsed/>
    <w:rsid w:val="00E86205"/>
    <w:pPr>
      <w:spacing w:line="240" w:lineRule="auto"/>
    </w:pPr>
    <w:rPr>
      <w:sz w:val="20"/>
      <w:szCs w:val="20"/>
    </w:rPr>
  </w:style>
  <w:style w:type="character" w:customStyle="1" w:styleId="CommentTextChar">
    <w:name w:val="Comment Text Char"/>
    <w:basedOn w:val="DefaultParagraphFont"/>
    <w:link w:val="CommentText"/>
    <w:uiPriority w:val="99"/>
    <w:semiHidden/>
    <w:rsid w:val="00E86205"/>
    <w:rPr>
      <w:sz w:val="20"/>
      <w:szCs w:val="20"/>
    </w:rPr>
  </w:style>
  <w:style w:type="paragraph" w:styleId="CommentSubject">
    <w:name w:val="annotation subject"/>
    <w:basedOn w:val="CommentText"/>
    <w:next w:val="CommentText"/>
    <w:link w:val="CommentSubjectChar"/>
    <w:uiPriority w:val="99"/>
    <w:semiHidden/>
    <w:unhideWhenUsed/>
    <w:rsid w:val="00E86205"/>
    <w:rPr>
      <w:b/>
      <w:bCs/>
    </w:rPr>
  </w:style>
  <w:style w:type="character" w:customStyle="1" w:styleId="CommentSubjectChar">
    <w:name w:val="Comment Subject Char"/>
    <w:basedOn w:val="CommentTextChar"/>
    <w:link w:val="CommentSubject"/>
    <w:uiPriority w:val="99"/>
    <w:semiHidden/>
    <w:rsid w:val="00E86205"/>
    <w:rPr>
      <w:b/>
      <w:bCs/>
      <w:sz w:val="20"/>
      <w:szCs w:val="20"/>
    </w:rPr>
  </w:style>
  <w:style w:type="paragraph" w:styleId="BalloonText">
    <w:name w:val="Balloon Text"/>
    <w:basedOn w:val="Normal"/>
    <w:link w:val="BalloonTextChar"/>
    <w:uiPriority w:val="99"/>
    <w:semiHidden/>
    <w:unhideWhenUsed/>
    <w:rsid w:val="00E86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205"/>
    <w:rPr>
      <w:rFonts w:ascii="Segoe UI" w:hAnsi="Segoe UI" w:cs="Segoe UI"/>
      <w:sz w:val="18"/>
      <w:szCs w:val="18"/>
    </w:rPr>
  </w:style>
  <w:style w:type="paragraph" w:styleId="Header">
    <w:name w:val="header"/>
    <w:basedOn w:val="Normal"/>
    <w:link w:val="HeaderChar"/>
    <w:uiPriority w:val="99"/>
    <w:unhideWhenUsed/>
    <w:rsid w:val="000C6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272"/>
  </w:style>
  <w:style w:type="paragraph" w:styleId="Footer">
    <w:name w:val="footer"/>
    <w:basedOn w:val="Normal"/>
    <w:link w:val="FooterChar"/>
    <w:uiPriority w:val="99"/>
    <w:unhideWhenUsed/>
    <w:rsid w:val="000C6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Audrey-Clare Burns</dc:creator>
  <cp:keywords/>
  <dc:description/>
  <cp:lastModifiedBy>Nick Manton</cp:lastModifiedBy>
  <cp:revision>2</cp:revision>
  <dcterms:created xsi:type="dcterms:W3CDTF">2018-05-28T15:30:00Z</dcterms:created>
  <dcterms:modified xsi:type="dcterms:W3CDTF">2018-05-28T15:30:00Z</dcterms:modified>
</cp:coreProperties>
</file>