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77777777" w:rsidR="002D3526" w:rsidRPr="00DF6C93" w:rsidRDefault="002D3526" w:rsidP="002D3526">
      <w:pPr>
        <w:rPr>
          <w:rFonts w:cstheme="minorHAnsi"/>
        </w:rPr>
      </w:pPr>
      <w:r w:rsidRPr="00DF6C93">
        <w:rPr>
          <w:rFonts w:cstheme="minorHAnsi"/>
          <w:b/>
        </w:rPr>
        <w:t>Job Description</w:t>
      </w:r>
      <w:r w:rsidRPr="00DF6C93">
        <w:rPr>
          <w:rFonts w:cstheme="minorHAnsi"/>
        </w:rPr>
        <w:tab/>
      </w:r>
    </w:p>
    <w:p w14:paraId="5C42C6AB" w14:textId="45165A6A" w:rsidR="002D3526" w:rsidRPr="00A5732A" w:rsidRDefault="002D3526" w:rsidP="002D3526">
      <w:pPr>
        <w:rPr>
          <w:rFonts w:ascii="Calibri" w:hAnsi="Calibri" w:cs="Times New Roman"/>
          <w:lang w:val="en-US" w:eastAsia="en-US"/>
        </w:rPr>
      </w:pPr>
      <w:r w:rsidRPr="41AD24F5">
        <w:t>Job Title:</w:t>
      </w:r>
      <w:r>
        <w:tab/>
      </w:r>
      <w:r>
        <w:tab/>
      </w:r>
      <w:r w:rsidR="000E201D">
        <w:t>Student Representat</w:t>
      </w:r>
      <w:r w:rsidR="000D4DB9">
        <w:t>ion</w:t>
      </w:r>
      <w:r>
        <w:t xml:space="preserve"> Coordinator</w:t>
      </w:r>
    </w:p>
    <w:p w14:paraId="08CC6E68" w14:textId="77777777" w:rsidR="002D3526" w:rsidRPr="00DF6C93" w:rsidRDefault="002D3526" w:rsidP="002D3526">
      <w:pPr>
        <w:rPr>
          <w:rFonts w:cstheme="minorHAnsi"/>
        </w:rPr>
      </w:pPr>
      <w:r w:rsidRPr="00DF6C93">
        <w:rPr>
          <w:rFonts w:cstheme="minorHAnsi"/>
          <w:bCs/>
        </w:rPr>
        <w:t xml:space="preserve">Salary: </w:t>
      </w:r>
      <w:r w:rsidRPr="00DF6C93">
        <w:rPr>
          <w:rFonts w:cstheme="minorHAnsi"/>
          <w:bCs/>
        </w:rPr>
        <w:tab/>
      </w:r>
      <w:r w:rsidRPr="00DF6C93">
        <w:rPr>
          <w:rFonts w:cstheme="minorHAnsi"/>
        </w:rPr>
        <w:tab/>
      </w:r>
      <w:r w:rsidRPr="00DF6C93">
        <w:rPr>
          <w:rFonts w:cstheme="minorHAnsi"/>
        </w:rPr>
        <w:tab/>
        <w:t>£25,</w:t>
      </w:r>
      <w:r>
        <w:rPr>
          <w:rFonts w:cstheme="minorHAnsi"/>
        </w:rPr>
        <w:t>956</w:t>
      </w:r>
      <w:r w:rsidRPr="00DF6C93">
        <w:rPr>
          <w:rFonts w:cstheme="minorHAnsi"/>
        </w:rPr>
        <w:t xml:space="preserve"> </w:t>
      </w:r>
      <w:r w:rsidRPr="00DF6C93">
        <w:rPr>
          <w:rFonts w:cstheme="minorHAnsi"/>
          <w:color w:val="A6A6A6" w:themeColor="background1" w:themeShade="A6"/>
        </w:rPr>
        <w:t>(FTE £26,</w:t>
      </w:r>
      <w:r>
        <w:rPr>
          <w:rFonts w:cstheme="minorHAnsi"/>
          <w:color w:val="A6A6A6" w:themeColor="background1" w:themeShade="A6"/>
        </w:rPr>
        <w:t>994</w:t>
      </w:r>
      <w:r w:rsidRPr="00DF6C93">
        <w:rPr>
          <w:rFonts w:cstheme="minorHAnsi"/>
          <w:color w:val="A6A6A6" w:themeColor="background1" w:themeShade="A6"/>
        </w:rPr>
        <w:t>)</w:t>
      </w:r>
    </w:p>
    <w:p w14:paraId="25B44EEB" w14:textId="77777777" w:rsidR="002D3526" w:rsidRPr="00DF6C93" w:rsidRDefault="002D3526" w:rsidP="002D3526">
      <w:pPr>
        <w:rPr>
          <w:rFonts w:cstheme="minorHAnsi"/>
          <w:bCs/>
        </w:rPr>
      </w:pPr>
      <w:r w:rsidRPr="00DF6C93">
        <w:rPr>
          <w:rFonts w:cstheme="minorHAnsi"/>
          <w:bCs/>
        </w:rPr>
        <w:t>Contract Type:</w:t>
      </w:r>
      <w:r w:rsidRPr="00DF6C93">
        <w:rPr>
          <w:rFonts w:cstheme="minorHAnsi"/>
          <w:bCs/>
        </w:rPr>
        <w:tab/>
      </w:r>
      <w:r w:rsidRPr="00DF6C93">
        <w:rPr>
          <w:rFonts w:cstheme="minorHAnsi"/>
          <w:bCs/>
        </w:rPr>
        <w:tab/>
        <w:t>Full Time Permanent</w:t>
      </w:r>
      <w:r>
        <w:rPr>
          <w:rFonts w:cstheme="minorHAnsi"/>
          <w:bCs/>
        </w:rPr>
        <w:t xml:space="preserve"> (50 weeks per year)</w:t>
      </w:r>
    </w:p>
    <w:p w14:paraId="11445D9F" w14:textId="77777777" w:rsidR="002D3526" w:rsidRPr="00DF6C93" w:rsidRDefault="002D3526" w:rsidP="002D3526">
      <w:pPr>
        <w:rPr>
          <w:rFonts w:cstheme="minorHAnsi"/>
          <w:bCs/>
        </w:rPr>
      </w:pPr>
      <w:r w:rsidRPr="00DF6C93">
        <w:rPr>
          <w:rFonts w:cstheme="minorHAnsi"/>
          <w:bCs/>
        </w:rPr>
        <w:t>Primary Location:</w:t>
      </w:r>
      <w:r w:rsidRPr="00DF6C93">
        <w:rPr>
          <w:rFonts w:cstheme="minorHAnsi"/>
          <w:bCs/>
        </w:rPr>
        <w:tab/>
        <w:t xml:space="preserve">Stirling University Campus </w:t>
      </w:r>
    </w:p>
    <w:p w14:paraId="06C864D9" w14:textId="30D96AD0" w:rsidR="002D3526" w:rsidRDefault="002D3526" w:rsidP="002D3526">
      <w:pPr>
        <w:rPr>
          <w:rFonts w:cstheme="minorHAnsi"/>
          <w:bCs/>
        </w:rPr>
      </w:pPr>
      <w:r w:rsidRPr="00DF6C93">
        <w:rPr>
          <w:rFonts w:cstheme="minorHAnsi"/>
          <w:bCs/>
        </w:rPr>
        <w:t>Reporting To:</w:t>
      </w:r>
      <w:r w:rsidRPr="00DF6C93">
        <w:rPr>
          <w:rFonts w:cstheme="minorHAnsi"/>
          <w:bCs/>
        </w:rPr>
        <w:tab/>
      </w:r>
      <w:r w:rsidRPr="00DF6C93">
        <w:rPr>
          <w:rFonts w:cstheme="minorHAnsi"/>
          <w:bCs/>
        </w:rPr>
        <w:tab/>
      </w:r>
      <w:r w:rsidR="003A4E91">
        <w:rPr>
          <w:rFonts w:cstheme="minorHAnsi"/>
          <w:bCs/>
        </w:rPr>
        <w:t>Student Voice Manager</w:t>
      </w:r>
    </w:p>
    <w:p w14:paraId="2511C888" w14:textId="564BC585" w:rsidR="00DD3CF2" w:rsidRDefault="00DD3CF2" w:rsidP="002D3526">
      <w:pPr>
        <w:rPr>
          <w:rFonts w:cstheme="minorHAnsi"/>
          <w:bCs/>
        </w:rPr>
      </w:pPr>
      <w:r>
        <w:rPr>
          <w:rFonts w:cstheme="minorHAnsi"/>
          <w:bCs/>
        </w:rPr>
        <w:t>Direct Reports:</w:t>
      </w:r>
      <w:r>
        <w:rPr>
          <w:rFonts w:cstheme="minorHAnsi"/>
          <w:bCs/>
        </w:rPr>
        <w:tab/>
      </w:r>
      <w:r>
        <w:rPr>
          <w:rFonts w:cstheme="minorHAnsi"/>
          <w:bCs/>
        </w:rPr>
        <w:tab/>
      </w:r>
      <w:r w:rsidR="00226CD7">
        <w:rPr>
          <w:rFonts w:cstheme="minorHAnsi"/>
          <w:bCs/>
        </w:rPr>
        <w:t>Student Project Staff</w:t>
      </w:r>
    </w:p>
    <w:p w14:paraId="50D18244"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Job purpose:</w:t>
      </w:r>
    </w:p>
    <w:p w14:paraId="107F55B4" w14:textId="3491165A" w:rsidR="002D3526" w:rsidRPr="00DF6C93" w:rsidRDefault="00661E94" w:rsidP="003410C5">
      <w:pPr>
        <w:jc w:val="both"/>
        <w:rPr>
          <w:rFonts w:cstheme="minorHAnsi"/>
        </w:rPr>
      </w:pPr>
      <w:r w:rsidRPr="00661E94">
        <w:rPr>
          <w:rFonts w:cstheme="minorHAnsi"/>
        </w:rPr>
        <w:t>As the Stirling Students’ Union Student Representation Coordinator you will plan, coordinate and help deliver key academic and democratic activity in line with the charity’s aims and objectives and core responsibility. You will work closely with our elected student leadership and Student Voice Manager to establish relationships with university staff positioning strong student voice across the University. You will help the Union improve meaningful student engagement building effective student voice mechanisms across campus physically and digitally. You will take a lead role in the administrative aspects of our democratic process, from small committees to large student meetings helping to ensure that students are able to influence their learning and environment at all levels.</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Pr="00DF6C93"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0"/>
    <w:p w14:paraId="0C0AE8C1" w14:textId="77777777" w:rsidR="002D3526" w:rsidRPr="00DF6C93" w:rsidRDefault="002D3526" w:rsidP="00A273DE">
      <w:pPr>
        <w:pStyle w:val="Body"/>
        <w:shd w:val="clear" w:color="auto" w:fill="00969D"/>
        <w:spacing w:after="0" w:line="360" w:lineRule="auto"/>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Key responsibilities:</w:t>
      </w:r>
    </w:p>
    <w:p w14:paraId="128E064D" w14:textId="77777777" w:rsidR="00540A0D" w:rsidRPr="00540A0D" w:rsidRDefault="00540A0D" w:rsidP="00540A0D">
      <w:pPr>
        <w:spacing w:before="100" w:beforeAutospacing="1" w:after="100" w:afterAutospacing="1" w:line="240" w:lineRule="auto"/>
        <w:rPr>
          <w:rFonts w:eastAsia="Times New Roman" w:cs="Calibri"/>
          <w:b/>
          <w:bCs/>
        </w:rPr>
      </w:pPr>
      <w:bookmarkStart w:id="1" w:name="_Hlk129765961"/>
      <w:r w:rsidRPr="00540A0D">
        <w:rPr>
          <w:rFonts w:eastAsia="Times New Roman" w:cs="Calibri"/>
          <w:b/>
          <w:bCs/>
        </w:rPr>
        <w:t>Student Voice &amp; Representation</w:t>
      </w:r>
    </w:p>
    <w:p w14:paraId="6D94841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Coordinate an effective Academic Rep programme which supports and empowers students to raise issues and highlight good practice to continually improve the student experience.</w:t>
      </w:r>
    </w:p>
    <w:p w14:paraId="759CA1E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lang w:val="en-US"/>
        </w:rPr>
      </w:pPr>
      <w:r w:rsidRPr="00540A0D">
        <w:rPr>
          <w:rFonts w:eastAsia="Times New Roman" w:cs="Arial"/>
        </w:rPr>
        <w:t xml:space="preserve">Organise, plan, </w:t>
      </w:r>
      <w:r w:rsidRPr="00540A0D">
        <w:rPr>
          <w:rFonts w:eastAsia="Times New Roman" w:cs="Arial"/>
          <w:lang w:val="en-US"/>
        </w:rPr>
        <w:t>develop and maintain a database of student academic representatives and identify any gaps in representative coverage.</w:t>
      </w:r>
    </w:p>
    <w:p w14:paraId="14FBE74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Design and deliver digital and in-person training for student representatives.</w:t>
      </w:r>
    </w:p>
    <w:p w14:paraId="1EE41F81"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Ensure that all students have access to student representation and that these structures effectively contribute student input.</w:t>
      </w:r>
    </w:p>
    <w:p w14:paraId="30995EBF"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rPr>
        <w:t>Contribute to student organising approaches for greater levels of student voice recognition.</w:t>
      </w:r>
    </w:p>
    <w:p w14:paraId="06D498C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Support analysis of feedback data such as NSS to help plan and support the Union’s targeted approach to effective student representation.</w:t>
      </w:r>
    </w:p>
    <w:p w14:paraId="24F610DE"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lastRenderedPageBreak/>
        <w:t>Provide insight, perspective, positive challenge and context to elected leadership on matters relating to student voice and representation.</w:t>
      </w:r>
    </w:p>
    <w:p w14:paraId="0EF1D0D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Support the various Union departments in building evidence-based systems to manage student feedback and enable our elected Student Officers to be impactful advocates for our members.</w:t>
      </w:r>
    </w:p>
    <w:p w14:paraId="6DE4B64B"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Have lead responsibility for the delivery of RATE, the students’ union’s annual student-led teaching awards, including administration, logistics and event delivery.</w:t>
      </w:r>
    </w:p>
    <w:p w14:paraId="7A32495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Ensure that an annual report is produced reflecting on student nominations in the RATE awards.</w:t>
      </w:r>
    </w:p>
    <w:p w14:paraId="76337BD1"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Have lead responsibility for the line management of student volunteers and student staff, including training, performance reviews and monitoring of hours worked.</w:t>
      </w:r>
    </w:p>
    <w:p w14:paraId="30220793" w14:textId="77777777" w:rsidR="00540A0D" w:rsidRPr="00540A0D" w:rsidRDefault="00540A0D" w:rsidP="00540A0D">
      <w:pPr>
        <w:spacing w:before="100" w:beforeAutospacing="1" w:after="100" w:afterAutospacing="1" w:line="240" w:lineRule="auto"/>
        <w:rPr>
          <w:rFonts w:eastAsia="Times New Roman" w:cs="Calibri"/>
          <w:b/>
          <w:bCs/>
        </w:rPr>
      </w:pPr>
      <w:r w:rsidRPr="00540A0D">
        <w:rPr>
          <w:rFonts w:eastAsia="Times New Roman" w:cs="Calibri"/>
          <w:b/>
          <w:bCs/>
        </w:rPr>
        <w:t>Democracy</w:t>
      </w:r>
    </w:p>
    <w:p w14:paraId="2489559D"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Work with the Student Voice Manager to organise, coordinate and administer the Union’s democratic and representative processes, to support</w:t>
      </w:r>
      <w:r w:rsidRPr="00540A0D">
        <w:rPr>
          <w:rFonts w:eastAsia="Times New Roman" w:cs="Arial"/>
          <w:lang w:val="en-US"/>
        </w:rPr>
        <w:t xml:space="preserve"> student leaders to represent the student voice, ensuring they receive effective support.</w:t>
      </w:r>
    </w:p>
    <w:p w14:paraId="43A63F4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Contribute to stronger and accessible Union approaches to student democracy and change making.</w:t>
      </w:r>
    </w:p>
    <w:p w14:paraId="5BD5649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Contribute to the continued development of stronger, accessible and inclusive Union approaches to representation, student democracy and change making </w:t>
      </w:r>
      <w:r w:rsidRPr="00540A0D">
        <w:rPr>
          <w:rFonts w:eastAsia="Times New Roman" w:cs="Calibri"/>
          <w:lang w:val="en-US"/>
        </w:rPr>
        <w:t>in line with good practice and with high levels of student engagement</w:t>
      </w:r>
    </w:p>
    <w:p w14:paraId="24802B94"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Champion student democracy, identifying opportunities to improve engagement, contributions and turnout.</w:t>
      </w:r>
    </w:p>
    <w:p w14:paraId="64148DE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Develop relationships for effective knowledge transfer and good practice with other students’ unions and NUS. </w:t>
      </w:r>
    </w:p>
    <w:p w14:paraId="0393C4A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To monitor, evaluate and report on democratic activity.</w:t>
      </w:r>
    </w:p>
    <w:p w14:paraId="56EC4BA7"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Coordinate voter activity in planning logistics of elections and democratic engagement.</w:t>
      </w:r>
    </w:p>
    <w:p w14:paraId="421F31B7"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Organise and lead the Union’s campus presence during election periods, including organising candidate briefing, hustings and voter outreach.</w:t>
      </w:r>
    </w:p>
    <w:p w14:paraId="41C31079" w14:textId="77777777" w:rsidR="00540A0D" w:rsidRPr="00540A0D" w:rsidRDefault="00540A0D" w:rsidP="00540A0D">
      <w:pPr>
        <w:spacing w:before="100" w:beforeAutospacing="1" w:after="100" w:afterAutospacing="1" w:line="240" w:lineRule="auto"/>
        <w:ind w:left="426" w:hanging="284"/>
        <w:rPr>
          <w:rFonts w:eastAsia="Times New Roman" w:cs="Calibri"/>
          <w:b/>
          <w:bCs/>
        </w:rPr>
      </w:pPr>
      <w:r w:rsidRPr="00540A0D">
        <w:rPr>
          <w:rFonts w:eastAsia="Times New Roman" w:cs="Calibri"/>
          <w:b/>
          <w:bCs/>
        </w:rPr>
        <w:t>Health, Wellbeing &amp; Sustainability</w:t>
      </w:r>
    </w:p>
    <w:p w14:paraId="735BC75F"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Promote and evaluate student wellbeing through engagement with student representatives.</w:t>
      </w:r>
    </w:p>
    <w:p w14:paraId="22FC8A6A"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Plan and take forward projects and campaigns that aim to use engagement and campus communities as a method of improving Health &amp; Wellbeing whilst positively impacting on the student experience.</w:t>
      </w:r>
    </w:p>
    <w:p w14:paraId="4D56C49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Engage with Union, University and national campaigns and initiatives for establishing healthy and resilient student communities.</w:t>
      </w:r>
    </w:p>
    <w:p w14:paraId="14BFFA7F" w14:textId="0EFA07A1"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Embed innovative practices in engaging student representatives with sustainability opportunities.</w:t>
      </w:r>
    </w:p>
    <w:p w14:paraId="23F98B5E" w14:textId="77777777" w:rsidR="00540A0D" w:rsidRPr="00540A0D" w:rsidRDefault="00540A0D" w:rsidP="00540A0D">
      <w:pPr>
        <w:spacing w:before="100" w:beforeAutospacing="1" w:after="100" w:afterAutospacing="1" w:line="240" w:lineRule="auto"/>
        <w:ind w:left="426" w:hanging="284"/>
        <w:rPr>
          <w:rFonts w:eastAsia="Times New Roman" w:cs="Calibri"/>
          <w:b/>
          <w:bCs/>
        </w:rPr>
      </w:pPr>
      <w:r w:rsidRPr="00540A0D">
        <w:rPr>
          <w:rFonts w:eastAsia="Times New Roman" w:cs="Calibri"/>
          <w:b/>
          <w:bCs/>
        </w:rPr>
        <w:t>Finance &amp; Funding</w:t>
      </w:r>
    </w:p>
    <w:p w14:paraId="3764559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Work with the Student Voice Manager and Finance Manager to ensure representative and democratic budgets are set and managed appropriately. </w:t>
      </w:r>
    </w:p>
    <w:p w14:paraId="1F343D6D"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Oversee the effective use of campaign, activity and officer training budgets. </w:t>
      </w:r>
    </w:p>
    <w:p w14:paraId="3225419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In collaboration with Union colleagues support student celebration events as and when necessary.</w:t>
      </w:r>
    </w:p>
    <w:p w14:paraId="44797BDF" w14:textId="0A5AB61D" w:rsidR="0028787E" w:rsidRPr="0033433C" w:rsidRDefault="00B73133" w:rsidP="0028787E">
      <w:pPr>
        <w:pStyle w:val="cvgsua"/>
        <w:ind w:left="426" w:hanging="284"/>
        <w:rPr>
          <w:rFonts w:asciiTheme="minorHAnsi" w:hAnsiTheme="minorHAnsi" w:cstheme="minorHAnsi"/>
          <w:b/>
          <w:bCs/>
          <w:sz w:val="22"/>
          <w:szCs w:val="22"/>
        </w:rPr>
      </w:pPr>
      <w:r>
        <w:rPr>
          <w:rFonts w:asciiTheme="minorHAnsi" w:hAnsiTheme="minorHAnsi" w:cstheme="minorHAnsi"/>
          <w:b/>
          <w:bCs/>
          <w:sz w:val="22"/>
          <w:szCs w:val="22"/>
        </w:rPr>
        <w:t>Digital</w:t>
      </w:r>
      <w:r w:rsidR="0028787E" w:rsidRPr="0033433C">
        <w:rPr>
          <w:rFonts w:asciiTheme="minorHAnsi" w:hAnsiTheme="minorHAnsi" w:cstheme="minorHAnsi"/>
          <w:b/>
          <w:bCs/>
          <w:sz w:val="22"/>
          <w:szCs w:val="22"/>
        </w:rPr>
        <w:t xml:space="preserve"> </w:t>
      </w:r>
    </w:p>
    <w:p w14:paraId="7F39D74B" w14:textId="77777777"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Work with the Union’s membership database and have responsibility for updating relevant sections of the Union’s website. </w:t>
      </w:r>
    </w:p>
    <w:p w14:paraId="71E5C95F" w14:textId="012CBC88" w:rsidR="0028787E" w:rsidRPr="0033433C" w:rsidRDefault="0028787E" w:rsidP="0028787E">
      <w:pPr>
        <w:pStyle w:val="cvgsua"/>
        <w:numPr>
          <w:ilvl w:val="0"/>
          <w:numId w:val="6"/>
        </w:numPr>
        <w:ind w:left="426" w:hanging="284"/>
        <w:rPr>
          <w:rFonts w:asciiTheme="minorHAnsi" w:hAnsiTheme="minorHAnsi" w:cstheme="minorHAnsi"/>
          <w:sz w:val="22"/>
          <w:szCs w:val="22"/>
        </w:rPr>
      </w:pPr>
      <w:r>
        <w:rPr>
          <w:rFonts w:asciiTheme="minorHAnsi" w:hAnsiTheme="minorHAnsi" w:cstheme="minorBidi"/>
          <w:sz w:val="22"/>
          <w:szCs w:val="22"/>
        </w:rPr>
        <w:t xml:space="preserve">Use design tools to </w:t>
      </w:r>
      <w:r w:rsidR="00B73133">
        <w:rPr>
          <w:rFonts w:asciiTheme="minorHAnsi" w:hAnsiTheme="minorHAnsi" w:cstheme="minorBidi"/>
          <w:sz w:val="22"/>
          <w:szCs w:val="22"/>
        </w:rPr>
        <w:t>design</w:t>
      </w:r>
      <w:r w:rsidR="00217DE5">
        <w:rPr>
          <w:rFonts w:asciiTheme="minorHAnsi" w:hAnsiTheme="minorHAnsi" w:cstheme="minorBidi"/>
          <w:sz w:val="22"/>
          <w:szCs w:val="22"/>
        </w:rPr>
        <w:t>/</w:t>
      </w:r>
      <w:r w:rsidR="00EF49F7">
        <w:rPr>
          <w:rFonts w:asciiTheme="minorHAnsi" w:hAnsiTheme="minorHAnsi" w:cstheme="minorBidi"/>
          <w:sz w:val="22"/>
          <w:szCs w:val="22"/>
        </w:rPr>
        <w:t>promote and share key information</w:t>
      </w:r>
    </w:p>
    <w:p w14:paraId="3058349F" w14:textId="4124E678" w:rsidR="002404C7" w:rsidRDefault="0028787E"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In collaboration with</w:t>
      </w:r>
      <w:r>
        <w:rPr>
          <w:rFonts w:asciiTheme="minorHAnsi" w:hAnsiTheme="minorHAnsi" w:cstheme="minorHAnsi"/>
          <w:sz w:val="22"/>
          <w:szCs w:val="22"/>
        </w:rPr>
        <w:t xml:space="preserve"> team members </w:t>
      </w:r>
      <w:r w:rsidRPr="0033433C">
        <w:rPr>
          <w:rFonts w:asciiTheme="minorHAnsi" w:hAnsiTheme="minorHAnsi" w:cstheme="minorHAnsi"/>
          <w:sz w:val="22"/>
          <w:szCs w:val="22"/>
        </w:rPr>
        <w:t>work to advertise/organise</w:t>
      </w:r>
      <w:r w:rsidR="0086599B">
        <w:rPr>
          <w:rFonts w:asciiTheme="minorHAnsi" w:hAnsiTheme="minorHAnsi" w:cstheme="minorHAnsi"/>
          <w:sz w:val="22"/>
          <w:szCs w:val="22"/>
        </w:rPr>
        <w:t xml:space="preserve"> representative</w:t>
      </w:r>
      <w:r w:rsidRPr="0033433C">
        <w:rPr>
          <w:rFonts w:asciiTheme="minorHAnsi" w:hAnsiTheme="minorHAnsi" w:cstheme="minorHAnsi"/>
          <w:sz w:val="22"/>
          <w:szCs w:val="22"/>
        </w:rPr>
        <w:t xml:space="preserve"> events</w:t>
      </w:r>
      <w:r>
        <w:rPr>
          <w:rFonts w:asciiTheme="minorHAnsi" w:hAnsiTheme="minorHAnsi" w:cstheme="minorHAnsi"/>
          <w:sz w:val="22"/>
          <w:szCs w:val="22"/>
        </w:rPr>
        <w:t>.</w:t>
      </w:r>
      <w:r w:rsidR="002404C7" w:rsidRPr="002404C7">
        <w:rPr>
          <w:rFonts w:asciiTheme="minorHAnsi" w:hAnsiTheme="minorHAnsi" w:cstheme="minorHAnsi"/>
          <w:sz w:val="22"/>
          <w:szCs w:val="22"/>
        </w:rPr>
        <w:t xml:space="preserve"> </w:t>
      </w:r>
    </w:p>
    <w:p w14:paraId="2A242AA2" w14:textId="3AAA3FA3"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Administrative duties, including ensuring shared inboxes are checked regularly.</w:t>
      </w:r>
    </w:p>
    <w:p w14:paraId="176B3C9F" w14:textId="4884622A" w:rsidR="0028787E" w:rsidRDefault="0028787E" w:rsidP="002404C7">
      <w:pPr>
        <w:pStyle w:val="cvgsua"/>
        <w:ind w:left="142"/>
        <w:rPr>
          <w:rFonts w:asciiTheme="minorHAnsi" w:hAnsiTheme="minorHAnsi" w:cstheme="minorHAnsi"/>
          <w:sz w:val="22"/>
          <w:szCs w:val="22"/>
        </w:rPr>
      </w:pPr>
    </w:p>
    <w:p w14:paraId="320C7693" w14:textId="77777777" w:rsidR="002D3526" w:rsidRPr="00DF6C93" w:rsidRDefault="002D3526" w:rsidP="00A273DE">
      <w:pPr>
        <w:pStyle w:val="Body"/>
        <w:shd w:val="clear" w:color="auto" w:fill="00969D"/>
        <w:spacing w:after="0" w:line="360" w:lineRule="auto"/>
        <w:rPr>
          <w:rFonts w:asciiTheme="minorHAnsi" w:eastAsia="Arial" w:hAnsiTheme="minorHAnsi" w:cstheme="minorHAnsi"/>
          <w:b/>
          <w:bCs/>
          <w:color w:val="FFFFFF" w:themeColor="background1"/>
        </w:rPr>
      </w:pPr>
      <w:r w:rsidRPr="00DF6C93">
        <w:rPr>
          <w:rFonts w:asciiTheme="minorHAnsi" w:eastAsia="Arial" w:hAnsiTheme="minorHAnsi" w:cstheme="minorHAnsi"/>
          <w:b/>
          <w:bCs/>
          <w:color w:val="FFFFFF" w:themeColor="background1"/>
        </w:rPr>
        <w:t>Key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4865"/>
        <w:gridCol w:w="229"/>
      </w:tblGrid>
      <w:tr w:rsidR="002D3526" w:rsidRPr="00DF6C93" w14:paraId="7E930A29" w14:textId="77777777" w:rsidTr="00851389">
        <w:trPr>
          <w:gridAfter w:val="1"/>
          <w:wAfter w:w="231" w:type="dxa"/>
        </w:trPr>
        <w:tc>
          <w:tcPr>
            <w:tcW w:w="5152" w:type="dxa"/>
          </w:tcPr>
          <w:p w14:paraId="232DBCC5"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Internal:</w:t>
            </w:r>
          </w:p>
          <w:p w14:paraId="22457890" w14:textId="00F4D353" w:rsidR="00A90874" w:rsidRPr="00A90874" w:rsidRDefault="00E04BF9" w:rsidP="00A90874">
            <w:pPr>
              <w:pStyle w:val="ListParagraph"/>
              <w:numPr>
                <w:ilvl w:val="0"/>
                <w:numId w:val="3"/>
              </w:numPr>
              <w:spacing w:after="0" w:line="240" w:lineRule="auto"/>
              <w:rPr>
                <w:rFonts w:cstheme="minorHAnsi"/>
                <w:bCs/>
              </w:rPr>
            </w:pPr>
            <w:r>
              <w:rPr>
                <w:rFonts w:cstheme="minorHAnsi"/>
                <w:bCs/>
              </w:rPr>
              <w:t xml:space="preserve">Sabbatical </w:t>
            </w:r>
            <w:r w:rsidR="00A90874" w:rsidRPr="00A90874">
              <w:rPr>
                <w:rFonts w:cstheme="minorHAnsi"/>
                <w:bCs/>
              </w:rPr>
              <w:t>Officers</w:t>
            </w:r>
          </w:p>
          <w:p w14:paraId="5E2EF3CB" w14:textId="77777777" w:rsidR="00A90874" w:rsidRPr="003B0F4D" w:rsidRDefault="00A90874" w:rsidP="00A90874">
            <w:pPr>
              <w:pStyle w:val="ListParagraph"/>
              <w:numPr>
                <w:ilvl w:val="0"/>
                <w:numId w:val="3"/>
              </w:numPr>
              <w:spacing w:after="0" w:line="240" w:lineRule="auto"/>
              <w:rPr>
                <w:rFonts w:cstheme="minorHAnsi"/>
                <w:bCs/>
              </w:rPr>
            </w:pPr>
            <w:r w:rsidRPr="003B0F4D">
              <w:rPr>
                <w:rFonts w:cstheme="minorHAnsi"/>
                <w:bCs/>
              </w:rPr>
              <w:t>Other Elected Students</w:t>
            </w:r>
          </w:p>
          <w:p w14:paraId="4A4B9786" w14:textId="77777777" w:rsidR="00A90874" w:rsidRPr="003B0F4D" w:rsidRDefault="00A90874" w:rsidP="00A90874">
            <w:pPr>
              <w:pStyle w:val="ListParagraph"/>
              <w:numPr>
                <w:ilvl w:val="0"/>
                <w:numId w:val="3"/>
              </w:numPr>
              <w:spacing w:after="0" w:line="240" w:lineRule="auto"/>
              <w:rPr>
                <w:rFonts w:cstheme="minorHAnsi"/>
                <w:bCs/>
              </w:rPr>
            </w:pPr>
            <w:r w:rsidRPr="003B0F4D">
              <w:rPr>
                <w:rFonts w:cstheme="minorHAnsi"/>
                <w:bCs/>
              </w:rPr>
              <w:t>Academic Reps</w:t>
            </w:r>
          </w:p>
          <w:p w14:paraId="5100D548" w14:textId="77777777" w:rsidR="00A90874" w:rsidRPr="003B0F4D" w:rsidRDefault="00A90874" w:rsidP="00A90874">
            <w:pPr>
              <w:pStyle w:val="ListParagraph"/>
              <w:numPr>
                <w:ilvl w:val="0"/>
                <w:numId w:val="3"/>
              </w:numPr>
              <w:spacing w:after="0" w:line="240" w:lineRule="auto"/>
              <w:rPr>
                <w:rFonts w:cstheme="minorHAnsi"/>
                <w:b/>
              </w:rPr>
            </w:pPr>
            <w:r w:rsidRPr="003B0F4D">
              <w:rPr>
                <w:rFonts w:cstheme="minorHAnsi"/>
              </w:rPr>
              <w:t>Union Coordinators</w:t>
            </w:r>
          </w:p>
          <w:p w14:paraId="280310B0" w14:textId="77777777" w:rsidR="00A90874" w:rsidRPr="003B0F4D" w:rsidRDefault="00A90874" w:rsidP="00A90874">
            <w:pPr>
              <w:pStyle w:val="ListParagraph"/>
              <w:numPr>
                <w:ilvl w:val="0"/>
                <w:numId w:val="3"/>
              </w:numPr>
              <w:spacing w:after="0" w:line="240" w:lineRule="auto"/>
              <w:rPr>
                <w:rFonts w:cstheme="minorHAnsi"/>
                <w:bCs/>
              </w:rPr>
            </w:pPr>
            <w:r w:rsidRPr="003B0F4D">
              <w:rPr>
                <w:rFonts w:cstheme="minorHAnsi"/>
                <w:bCs/>
              </w:rPr>
              <w:t>Student Voice Manager</w:t>
            </w:r>
          </w:p>
          <w:p w14:paraId="5C8981CD" w14:textId="77777777" w:rsidR="00A90874" w:rsidRPr="00941914" w:rsidRDefault="00A90874" w:rsidP="00A90874">
            <w:pPr>
              <w:pStyle w:val="ListParagraph"/>
              <w:spacing w:after="0" w:line="240" w:lineRule="auto"/>
              <w:ind w:left="284"/>
              <w:rPr>
                <w:rFonts w:cstheme="minorHAnsi"/>
                <w:b/>
              </w:rPr>
            </w:pPr>
          </w:p>
          <w:p w14:paraId="6C1CE97D" w14:textId="77777777" w:rsidR="002D3526" w:rsidRPr="00941914" w:rsidRDefault="002D3526" w:rsidP="00851389">
            <w:pPr>
              <w:pStyle w:val="ListParagraph"/>
              <w:spacing w:after="0" w:line="240" w:lineRule="auto"/>
              <w:ind w:left="284"/>
              <w:rPr>
                <w:rFonts w:cstheme="minorHAnsi"/>
                <w:bCs/>
              </w:rPr>
            </w:pPr>
          </w:p>
          <w:p w14:paraId="2C365034" w14:textId="77777777" w:rsidR="002D3526" w:rsidRPr="00DF6C93" w:rsidRDefault="002D3526" w:rsidP="00851389">
            <w:pPr>
              <w:pStyle w:val="ListParagraph"/>
              <w:spacing w:after="0" w:line="240" w:lineRule="auto"/>
              <w:ind w:left="284"/>
              <w:rPr>
                <w:rFonts w:cstheme="minorHAnsi"/>
              </w:rPr>
            </w:pPr>
          </w:p>
        </w:tc>
        <w:tc>
          <w:tcPr>
            <w:tcW w:w="5152" w:type="dxa"/>
          </w:tcPr>
          <w:p w14:paraId="3AAFB508"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External:</w:t>
            </w:r>
          </w:p>
          <w:p w14:paraId="01C0BB18" w14:textId="77777777" w:rsidR="002D3526" w:rsidRDefault="002D3526" w:rsidP="002D3526">
            <w:pPr>
              <w:pStyle w:val="ListParagraph"/>
              <w:numPr>
                <w:ilvl w:val="0"/>
                <w:numId w:val="3"/>
              </w:numPr>
              <w:spacing w:after="0" w:line="240" w:lineRule="auto"/>
              <w:rPr>
                <w:rFonts w:cstheme="minorHAnsi"/>
              </w:rPr>
            </w:pPr>
            <w:r w:rsidRPr="00DF6C93">
              <w:rPr>
                <w:rFonts w:cstheme="minorHAnsi"/>
              </w:rPr>
              <w:t xml:space="preserve">University </w:t>
            </w:r>
            <w:r>
              <w:rPr>
                <w:rFonts w:cstheme="minorHAnsi"/>
              </w:rPr>
              <w:t xml:space="preserve">Be Connected staff </w:t>
            </w:r>
          </w:p>
          <w:p w14:paraId="59D62A42" w14:textId="77777777" w:rsidR="002D3526" w:rsidRPr="00DF6C93" w:rsidRDefault="002D3526" w:rsidP="002D3526">
            <w:pPr>
              <w:pStyle w:val="ListParagraph"/>
              <w:numPr>
                <w:ilvl w:val="0"/>
                <w:numId w:val="3"/>
              </w:numPr>
              <w:spacing w:after="0" w:line="240" w:lineRule="auto"/>
              <w:rPr>
                <w:rFonts w:cstheme="minorHAnsi"/>
              </w:rPr>
            </w:pPr>
            <w:r>
              <w:rPr>
                <w:rFonts w:cstheme="minorHAnsi"/>
              </w:rPr>
              <w:t>University Estates Department</w:t>
            </w:r>
          </w:p>
          <w:p w14:paraId="08201C12" w14:textId="77777777" w:rsidR="002D3526" w:rsidRDefault="002D3526" w:rsidP="002D3526">
            <w:pPr>
              <w:pStyle w:val="ListParagraph"/>
              <w:numPr>
                <w:ilvl w:val="0"/>
                <w:numId w:val="3"/>
              </w:numPr>
              <w:spacing w:after="0" w:line="240" w:lineRule="auto"/>
              <w:rPr>
                <w:rFonts w:cstheme="minorHAnsi"/>
              </w:rPr>
            </w:pPr>
            <w:r>
              <w:rPr>
                <w:rFonts w:cstheme="minorHAnsi"/>
              </w:rPr>
              <w:t>Academic Departments</w:t>
            </w:r>
          </w:p>
          <w:p w14:paraId="52E18CD8" w14:textId="77777777" w:rsidR="002D3526" w:rsidRDefault="002D3526" w:rsidP="002D3526">
            <w:pPr>
              <w:pStyle w:val="ListParagraph"/>
              <w:numPr>
                <w:ilvl w:val="0"/>
                <w:numId w:val="3"/>
              </w:numPr>
              <w:spacing w:after="0" w:line="240" w:lineRule="auto"/>
              <w:rPr>
                <w:rFonts w:cstheme="minorHAnsi"/>
              </w:rPr>
            </w:pPr>
            <w:r>
              <w:rPr>
                <w:rFonts w:cstheme="minorHAnsi"/>
              </w:rPr>
              <w:t>Student Learning Services (SLS)</w:t>
            </w:r>
          </w:p>
          <w:p w14:paraId="31E51E0D" w14:textId="77777777" w:rsidR="002D3526" w:rsidRDefault="002D3526" w:rsidP="002D3526">
            <w:pPr>
              <w:pStyle w:val="ListParagraph"/>
              <w:numPr>
                <w:ilvl w:val="0"/>
                <w:numId w:val="3"/>
              </w:numPr>
              <w:spacing w:after="0" w:line="240" w:lineRule="auto"/>
              <w:rPr>
                <w:rFonts w:cstheme="minorHAnsi"/>
              </w:rPr>
            </w:pPr>
            <w:r>
              <w:rPr>
                <w:rFonts w:cstheme="minorHAnsi"/>
              </w:rPr>
              <w:t>MSL. SVE &amp; SCVO</w:t>
            </w:r>
          </w:p>
          <w:p w14:paraId="3DBE9B8F" w14:textId="77777777" w:rsidR="002D3526" w:rsidRDefault="002D3526" w:rsidP="002D3526">
            <w:pPr>
              <w:pStyle w:val="ListParagraph"/>
              <w:numPr>
                <w:ilvl w:val="0"/>
                <w:numId w:val="3"/>
              </w:numPr>
              <w:spacing w:after="0" w:line="240" w:lineRule="auto"/>
              <w:rPr>
                <w:rFonts w:cstheme="minorHAnsi"/>
              </w:rPr>
            </w:pPr>
            <w:r>
              <w:rPr>
                <w:rFonts w:cstheme="minorHAnsi"/>
              </w:rPr>
              <w:t>Volunteer Scotland</w:t>
            </w:r>
          </w:p>
          <w:p w14:paraId="546297B0" w14:textId="77777777" w:rsidR="002D3526" w:rsidRPr="00DF6C93" w:rsidRDefault="002D3526" w:rsidP="002D3526">
            <w:pPr>
              <w:pStyle w:val="ListParagraph"/>
              <w:numPr>
                <w:ilvl w:val="0"/>
                <w:numId w:val="3"/>
              </w:numPr>
              <w:spacing w:after="0" w:line="240" w:lineRule="auto"/>
              <w:rPr>
                <w:rFonts w:cstheme="minorHAnsi"/>
              </w:rPr>
            </w:pPr>
            <w:r>
              <w:rPr>
                <w:rFonts w:cstheme="minorHAnsi"/>
              </w:rPr>
              <w:t>Third Sector Interfaces</w:t>
            </w:r>
          </w:p>
          <w:p w14:paraId="65621380" w14:textId="77777777" w:rsidR="002D3526" w:rsidRPr="00DF6C93" w:rsidRDefault="002D3526" w:rsidP="00851389">
            <w:pPr>
              <w:pStyle w:val="ListParagraph"/>
              <w:spacing w:after="0" w:line="240" w:lineRule="auto"/>
              <w:ind w:left="284"/>
              <w:rPr>
                <w:rFonts w:cstheme="minorHAnsi"/>
                <w:bCs/>
              </w:rPr>
            </w:pPr>
          </w:p>
        </w:tc>
      </w:tr>
      <w:bookmarkEnd w:id="1"/>
      <w:tr w:rsidR="002D3526" w:rsidRPr="00DF6C93" w14:paraId="310C50B3" w14:textId="77777777" w:rsidTr="00851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86"/>
        </w:trPr>
        <w:tc>
          <w:tcPr>
            <w:tcW w:w="10530" w:type="dxa"/>
            <w:gridSpan w:val="3"/>
            <w:tcBorders>
              <w:top w:val="nil"/>
              <w:left w:val="nil"/>
              <w:bottom w:val="nil"/>
              <w:right w:val="nil"/>
            </w:tcBorders>
          </w:tcPr>
          <w:p w14:paraId="69F9BFFA" w14:textId="77777777" w:rsidR="002D3526" w:rsidRPr="0042198B" w:rsidRDefault="002D3526" w:rsidP="00851389">
            <w:pPr>
              <w:rPr>
                <w:rFonts w:asciiTheme="minorHAnsi" w:hAnsiTheme="minorHAnsi" w:cstheme="minorHAnsi"/>
                <w:b/>
                <w:bCs/>
              </w:rPr>
            </w:pPr>
            <w:r w:rsidRPr="0042198B">
              <w:rPr>
                <w:rFonts w:asciiTheme="minorHAnsi" w:hAnsiTheme="minorHAnsi" w:cstheme="minorHAnsi"/>
                <w:b/>
                <w:bCs/>
              </w:rPr>
              <w:lastRenderedPageBreak/>
              <w:t>Person Specification</w:t>
            </w:r>
          </w:p>
          <w:tbl>
            <w:tblPr>
              <w:tblStyle w:val="TableGrid"/>
              <w:tblW w:w="10060" w:type="dxa"/>
              <w:tblLook w:val="04A0" w:firstRow="1" w:lastRow="0" w:firstColumn="1" w:lastColumn="0" w:noHBand="0" w:noVBand="1"/>
            </w:tblPr>
            <w:tblGrid>
              <w:gridCol w:w="7504"/>
              <w:gridCol w:w="1278"/>
              <w:gridCol w:w="1278"/>
            </w:tblGrid>
            <w:tr w:rsidR="002D3526" w:rsidRPr="0042198B" w14:paraId="764AFD0D" w14:textId="77777777" w:rsidTr="001C2C32">
              <w:tc>
                <w:tcPr>
                  <w:tcW w:w="7504" w:type="dxa"/>
                  <w:shd w:val="clear" w:color="auto" w:fill="00969D"/>
                </w:tcPr>
                <w:p w14:paraId="2D46C80B" w14:textId="77777777" w:rsidR="002D3526" w:rsidRPr="00F50004" w:rsidRDefault="002D3526" w:rsidP="00851389">
                  <w:pPr>
                    <w:spacing w:line="360" w:lineRule="auto"/>
                    <w:rPr>
                      <w:rFonts w:asciiTheme="minorHAnsi" w:hAnsiTheme="minorHAnsi" w:cstheme="minorHAnsi"/>
                      <w:b/>
                      <w:bCs/>
                    </w:rPr>
                  </w:pPr>
                  <w:r w:rsidRPr="00F50004">
                    <w:rPr>
                      <w:rFonts w:asciiTheme="minorHAnsi" w:hAnsiTheme="minorHAnsi" w:cstheme="minorHAnsi"/>
                      <w:b/>
                      <w:bCs/>
                      <w:color w:val="FFFFFF" w:themeColor="background1"/>
                    </w:rPr>
                    <w:t>Knowledge &amp; Experience</w:t>
                  </w:r>
                </w:p>
              </w:tc>
              <w:tc>
                <w:tcPr>
                  <w:tcW w:w="1278" w:type="dxa"/>
                  <w:shd w:val="clear" w:color="auto" w:fill="00969D"/>
                </w:tcPr>
                <w:p w14:paraId="0F7508E5" w14:textId="77777777" w:rsidR="002D3526" w:rsidRPr="0042198B" w:rsidRDefault="002D3526" w:rsidP="00851389">
                  <w:pPr>
                    <w:spacing w:line="360" w:lineRule="auto"/>
                    <w:rPr>
                      <w:rFonts w:asciiTheme="minorHAnsi" w:hAnsiTheme="minorHAnsi" w:cstheme="minorHAnsi"/>
                    </w:rPr>
                  </w:pPr>
                  <w:r w:rsidRPr="0042198B">
                    <w:rPr>
                      <w:rFonts w:asciiTheme="minorHAnsi" w:hAnsiTheme="minorHAnsi" w:cstheme="minorHAnsi"/>
                      <w:b/>
                      <w:bCs/>
                      <w:color w:val="FFFFFF" w:themeColor="background1"/>
                    </w:rPr>
                    <w:t>Desirable</w:t>
                  </w:r>
                </w:p>
              </w:tc>
              <w:tc>
                <w:tcPr>
                  <w:tcW w:w="1278" w:type="dxa"/>
                  <w:shd w:val="clear" w:color="auto" w:fill="00969D"/>
                </w:tcPr>
                <w:p w14:paraId="17E2E3D4" w14:textId="77777777" w:rsidR="002D3526" w:rsidRPr="0042198B" w:rsidRDefault="002D3526" w:rsidP="00851389">
                  <w:pPr>
                    <w:spacing w:line="360" w:lineRule="auto"/>
                    <w:rPr>
                      <w:rFonts w:asciiTheme="minorHAnsi" w:hAnsiTheme="minorHAnsi" w:cstheme="minorHAnsi"/>
                    </w:rPr>
                  </w:pPr>
                  <w:r w:rsidRPr="0042198B">
                    <w:rPr>
                      <w:rFonts w:asciiTheme="minorHAnsi" w:hAnsiTheme="minorHAnsi" w:cstheme="minorHAnsi"/>
                      <w:b/>
                      <w:bCs/>
                      <w:color w:val="FFFFFF" w:themeColor="background1"/>
                    </w:rPr>
                    <w:t>Essential</w:t>
                  </w:r>
                </w:p>
              </w:tc>
            </w:tr>
            <w:tr w:rsidR="001231A7" w:rsidRPr="0042198B" w14:paraId="769C363E" w14:textId="77777777" w:rsidTr="00851389">
              <w:tc>
                <w:tcPr>
                  <w:tcW w:w="7504" w:type="dxa"/>
                  <w:tcBorders>
                    <w:bottom w:val="single" w:sz="4" w:space="0" w:color="auto"/>
                  </w:tcBorders>
                  <w:shd w:val="clear" w:color="auto" w:fill="FFFFFF" w:themeFill="background1"/>
                </w:tcPr>
                <w:p w14:paraId="35DACF0A" w14:textId="5379944D" w:rsidR="001231A7" w:rsidRPr="00591349" w:rsidRDefault="001231A7" w:rsidP="001231A7">
                  <w:pPr>
                    <w:spacing w:line="360" w:lineRule="auto"/>
                    <w:rPr>
                      <w:rFonts w:asciiTheme="minorHAnsi" w:hAnsiTheme="minorHAnsi" w:cstheme="minorHAnsi"/>
                    </w:rPr>
                  </w:pPr>
                  <w:r w:rsidRPr="00591349">
                    <w:rPr>
                      <w:rFonts w:asciiTheme="minorHAnsi" w:hAnsiTheme="minorHAnsi" w:cstheme="minorHAnsi"/>
                    </w:rPr>
                    <w:t>A relevant qualification or demonstrable work-based experience</w:t>
                  </w:r>
                </w:p>
              </w:tc>
              <w:tc>
                <w:tcPr>
                  <w:tcW w:w="1278" w:type="dxa"/>
                  <w:tcBorders>
                    <w:bottom w:val="single" w:sz="4" w:space="0" w:color="auto"/>
                  </w:tcBorders>
                  <w:shd w:val="clear" w:color="auto" w:fill="FFFFFF" w:themeFill="background1"/>
                </w:tcPr>
                <w:p w14:paraId="26457B17" w14:textId="2701820E" w:rsidR="001231A7" w:rsidRPr="00591349" w:rsidRDefault="001231A7" w:rsidP="001231A7">
                  <w:pPr>
                    <w:spacing w:line="360" w:lineRule="auto"/>
                    <w:rPr>
                      <w:rFonts w:asciiTheme="minorHAnsi" w:hAnsiTheme="minorHAnsi" w:cstheme="minorHAnsi"/>
                    </w:rPr>
                  </w:pPr>
                </w:p>
              </w:tc>
              <w:tc>
                <w:tcPr>
                  <w:tcW w:w="1278" w:type="dxa"/>
                  <w:tcBorders>
                    <w:bottom w:val="single" w:sz="4" w:space="0" w:color="auto"/>
                  </w:tcBorders>
                  <w:shd w:val="clear" w:color="auto" w:fill="FFFFFF" w:themeFill="background1"/>
                </w:tcPr>
                <w:p w14:paraId="528FEDA2" w14:textId="7A3B32AC" w:rsidR="001231A7" w:rsidRPr="00591349" w:rsidRDefault="001231A7" w:rsidP="001231A7">
                  <w:pPr>
                    <w:spacing w:line="360" w:lineRule="auto"/>
                    <w:rPr>
                      <w:rFonts w:asciiTheme="minorHAnsi" w:hAnsiTheme="minorHAnsi" w:cstheme="minorHAnsi"/>
                    </w:rPr>
                  </w:pPr>
                  <w:r w:rsidRPr="00591349">
                    <w:rPr>
                      <w:rFonts w:asciiTheme="minorHAnsi" w:hAnsiTheme="minorHAnsi" w:cstheme="minorHAnsi"/>
                    </w:rPr>
                    <w:t xml:space="preserve"> </w:t>
                  </w:r>
                  <w:r>
                    <w:rPr>
                      <w:rFonts w:asciiTheme="minorHAnsi" w:hAnsiTheme="minorHAnsi" w:cstheme="minorHAnsi"/>
                    </w:rPr>
                    <w:t>E</w:t>
                  </w:r>
                </w:p>
              </w:tc>
            </w:tr>
            <w:tr w:rsidR="001231A7" w:rsidRPr="0042198B" w14:paraId="46CEEC61" w14:textId="77777777" w:rsidTr="00851389">
              <w:tc>
                <w:tcPr>
                  <w:tcW w:w="7504" w:type="dxa"/>
                </w:tcPr>
                <w:p w14:paraId="61D9D2EB" w14:textId="4C13F57B" w:rsidR="001231A7" w:rsidRPr="00591349" w:rsidRDefault="001231A7" w:rsidP="001231A7">
                  <w:pPr>
                    <w:spacing w:line="360" w:lineRule="auto"/>
                    <w:rPr>
                      <w:rFonts w:asciiTheme="minorHAnsi" w:hAnsiTheme="minorHAnsi" w:cstheme="minorHAnsi"/>
                    </w:rPr>
                  </w:pPr>
                  <w:r w:rsidRPr="4DA5195E">
                    <w:rPr>
                      <w:rFonts w:asciiTheme="minorHAnsi" w:hAnsiTheme="minorHAnsi" w:cstheme="minorBidi"/>
                    </w:rPr>
                    <w:t>Understanding of students’ unions</w:t>
                  </w:r>
                  <w:r>
                    <w:rPr>
                      <w:rFonts w:asciiTheme="minorHAnsi" w:hAnsiTheme="minorHAnsi" w:cstheme="minorBidi"/>
                    </w:rPr>
                    <w:t xml:space="preserve"> and our democratic process</w:t>
                  </w:r>
                </w:p>
              </w:tc>
              <w:tc>
                <w:tcPr>
                  <w:tcW w:w="1278" w:type="dxa"/>
                </w:tcPr>
                <w:p w14:paraId="7C7D7EDF" w14:textId="7FE72DAC" w:rsidR="001231A7" w:rsidRPr="00591349" w:rsidRDefault="001231A7" w:rsidP="001231A7">
                  <w:pPr>
                    <w:spacing w:line="360" w:lineRule="auto"/>
                    <w:rPr>
                      <w:rFonts w:asciiTheme="minorHAnsi" w:hAnsiTheme="minorHAnsi" w:cstheme="minorHAnsi"/>
                    </w:rPr>
                  </w:pPr>
                </w:p>
              </w:tc>
              <w:tc>
                <w:tcPr>
                  <w:tcW w:w="1278" w:type="dxa"/>
                </w:tcPr>
                <w:p w14:paraId="75793ABA" w14:textId="34BD5969" w:rsidR="001231A7" w:rsidRPr="00591349" w:rsidRDefault="001231A7" w:rsidP="001231A7">
                  <w:pPr>
                    <w:spacing w:line="360" w:lineRule="auto"/>
                    <w:rPr>
                      <w:rFonts w:asciiTheme="minorHAnsi" w:hAnsiTheme="minorHAnsi" w:cstheme="minorHAnsi"/>
                    </w:rPr>
                  </w:pPr>
                  <w:r>
                    <w:rPr>
                      <w:rFonts w:asciiTheme="minorHAnsi" w:hAnsiTheme="minorHAnsi" w:cstheme="minorHAnsi"/>
                    </w:rPr>
                    <w:t>E</w:t>
                  </w:r>
                </w:p>
              </w:tc>
            </w:tr>
            <w:tr w:rsidR="001231A7" w:rsidRPr="00ED03EB" w14:paraId="14E21500" w14:textId="77777777" w:rsidTr="00851389">
              <w:tc>
                <w:tcPr>
                  <w:tcW w:w="7504" w:type="dxa"/>
                </w:tcPr>
                <w:p w14:paraId="28F4175D" w14:textId="5F1BCFEF" w:rsidR="001231A7" w:rsidRPr="00591349" w:rsidRDefault="001231A7" w:rsidP="001231A7">
                  <w:pPr>
                    <w:spacing w:line="240" w:lineRule="auto"/>
                    <w:rPr>
                      <w:rFonts w:asciiTheme="minorHAnsi" w:hAnsiTheme="minorHAnsi" w:cstheme="minorHAnsi"/>
                    </w:rPr>
                  </w:pPr>
                  <w:r w:rsidRPr="00591349">
                    <w:rPr>
                      <w:rFonts w:asciiTheme="minorHAnsi" w:hAnsiTheme="minorHAnsi" w:cstheme="minorHAnsi"/>
                    </w:rPr>
                    <w:t xml:space="preserve">Knowledge of </w:t>
                  </w:r>
                  <w:r>
                    <w:rPr>
                      <w:rFonts w:asciiTheme="minorHAnsi" w:hAnsiTheme="minorHAnsi" w:cstheme="minorHAnsi"/>
                    </w:rPr>
                    <w:t xml:space="preserve">student voice in HE context </w:t>
                  </w:r>
                </w:p>
              </w:tc>
              <w:tc>
                <w:tcPr>
                  <w:tcW w:w="1278" w:type="dxa"/>
                </w:tcPr>
                <w:p w14:paraId="37310621" w14:textId="6314EEDC" w:rsidR="001231A7" w:rsidRPr="00591349" w:rsidRDefault="001231A7" w:rsidP="001231A7">
                  <w:pPr>
                    <w:spacing w:line="360" w:lineRule="auto"/>
                    <w:rPr>
                      <w:rFonts w:asciiTheme="minorHAnsi" w:hAnsiTheme="minorHAnsi" w:cstheme="minorHAnsi"/>
                    </w:rPr>
                  </w:pPr>
                </w:p>
              </w:tc>
              <w:tc>
                <w:tcPr>
                  <w:tcW w:w="1278" w:type="dxa"/>
                </w:tcPr>
                <w:p w14:paraId="6EC4F46E" w14:textId="4904E5E8" w:rsidR="001231A7" w:rsidRPr="00591349" w:rsidRDefault="001231A7" w:rsidP="001231A7">
                  <w:pPr>
                    <w:spacing w:line="360" w:lineRule="auto"/>
                    <w:rPr>
                      <w:rFonts w:asciiTheme="minorHAnsi" w:hAnsiTheme="minorHAnsi" w:cstheme="minorHAnsi"/>
                    </w:rPr>
                  </w:pPr>
                  <w:r>
                    <w:rPr>
                      <w:rFonts w:asciiTheme="minorHAnsi" w:hAnsiTheme="minorHAnsi" w:cstheme="minorHAnsi"/>
                    </w:rPr>
                    <w:t>E</w:t>
                  </w:r>
                </w:p>
              </w:tc>
            </w:tr>
            <w:tr w:rsidR="001231A7" w:rsidRPr="0042198B" w14:paraId="5D1CBD69" w14:textId="77777777" w:rsidTr="00851389">
              <w:tc>
                <w:tcPr>
                  <w:tcW w:w="7504" w:type="dxa"/>
                </w:tcPr>
                <w:p w14:paraId="404C7059" w14:textId="5BF4C634" w:rsidR="001231A7" w:rsidRPr="00591349" w:rsidRDefault="001231A7" w:rsidP="001231A7">
                  <w:pPr>
                    <w:spacing w:line="240" w:lineRule="auto"/>
                    <w:rPr>
                      <w:rFonts w:asciiTheme="minorHAnsi" w:hAnsiTheme="minorHAnsi" w:cstheme="minorHAnsi"/>
                    </w:rPr>
                  </w:pPr>
                  <w:r w:rsidRPr="00591349">
                    <w:rPr>
                      <w:rFonts w:asciiTheme="minorHAnsi" w:hAnsiTheme="minorHAnsi" w:cstheme="minorHAnsi"/>
                    </w:rPr>
                    <w:t>Experience of working with and empowering students/young people, within students’ unions or within the voluntary sector</w:t>
                  </w:r>
                </w:p>
              </w:tc>
              <w:tc>
                <w:tcPr>
                  <w:tcW w:w="1278" w:type="dxa"/>
                </w:tcPr>
                <w:p w14:paraId="4F7EEDE2" w14:textId="58649952" w:rsidR="001231A7" w:rsidRPr="00591349" w:rsidRDefault="001231A7" w:rsidP="001231A7">
                  <w:pPr>
                    <w:spacing w:line="360" w:lineRule="auto"/>
                    <w:rPr>
                      <w:rFonts w:asciiTheme="minorHAnsi" w:hAnsiTheme="minorHAnsi" w:cstheme="minorHAnsi"/>
                    </w:rPr>
                  </w:pPr>
                  <w:r w:rsidRPr="00591349">
                    <w:rPr>
                      <w:rFonts w:asciiTheme="minorHAnsi" w:hAnsiTheme="minorHAnsi" w:cstheme="minorHAnsi"/>
                    </w:rPr>
                    <w:t xml:space="preserve"> </w:t>
                  </w:r>
                </w:p>
              </w:tc>
              <w:tc>
                <w:tcPr>
                  <w:tcW w:w="1278" w:type="dxa"/>
                </w:tcPr>
                <w:p w14:paraId="5378D1FD" w14:textId="265AD63A" w:rsidR="001231A7" w:rsidRPr="00591349" w:rsidRDefault="001231A7" w:rsidP="001231A7">
                  <w:pPr>
                    <w:spacing w:line="360" w:lineRule="auto"/>
                    <w:rPr>
                      <w:rFonts w:asciiTheme="minorHAnsi" w:hAnsiTheme="minorHAnsi" w:cstheme="minorHAnsi"/>
                    </w:rPr>
                  </w:pPr>
                  <w:r>
                    <w:rPr>
                      <w:rFonts w:asciiTheme="minorHAnsi" w:hAnsiTheme="minorHAnsi" w:cstheme="minorHAnsi"/>
                    </w:rPr>
                    <w:t>E</w:t>
                  </w:r>
                </w:p>
              </w:tc>
            </w:tr>
            <w:tr w:rsidR="001231A7" w:rsidRPr="0042198B" w14:paraId="080C08D0" w14:textId="77777777" w:rsidTr="00851389">
              <w:tc>
                <w:tcPr>
                  <w:tcW w:w="7504" w:type="dxa"/>
                </w:tcPr>
                <w:p w14:paraId="329B5191" w14:textId="05D93715" w:rsidR="001231A7" w:rsidRPr="00591349" w:rsidRDefault="001231A7" w:rsidP="001231A7">
                  <w:pPr>
                    <w:spacing w:line="240" w:lineRule="auto"/>
                    <w:rPr>
                      <w:rFonts w:asciiTheme="minorHAnsi" w:hAnsiTheme="minorHAnsi" w:cstheme="minorHAnsi"/>
                    </w:rPr>
                  </w:pPr>
                  <w:r w:rsidRPr="00591349">
                    <w:rPr>
                      <w:rFonts w:asciiTheme="minorHAnsi" w:hAnsiTheme="minorHAnsi" w:cstheme="minorHAnsi"/>
                    </w:rPr>
                    <w:t xml:space="preserve">Experience of designing and delivering training </w:t>
                  </w:r>
                </w:p>
              </w:tc>
              <w:tc>
                <w:tcPr>
                  <w:tcW w:w="1278" w:type="dxa"/>
                </w:tcPr>
                <w:p w14:paraId="0B94FB26" w14:textId="1D8BC0E1" w:rsidR="001231A7" w:rsidRPr="00591349" w:rsidRDefault="001231A7" w:rsidP="001231A7">
                  <w:pPr>
                    <w:spacing w:line="360" w:lineRule="auto"/>
                    <w:rPr>
                      <w:rFonts w:asciiTheme="minorHAnsi" w:hAnsiTheme="minorHAnsi" w:cstheme="minorHAnsi"/>
                    </w:rPr>
                  </w:pPr>
                </w:p>
              </w:tc>
              <w:tc>
                <w:tcPr>
                  <w:tcW w:w="1278" w:type="dxa"/>
                </w:tcPr>
                <w:p w14:paraId="6D73A19D" w14:textId="7922C318" w:rsidR="001231A7" w:rsidRPr="00591349" w:rsidRDefault="001231A7" w:rsidP="001231A7">
                  <w:pPr>
                    <w:spacing w:line="360" w:lineRule="auto"/>
                    <w:rPr>
                      <w:rFonts w:asciiTheme="minorHAnsi" w:hAnsiTheme="minorHAnsi" w:cstheme="minorHAnsi"/>
                    </w:rPr>
                  </w:pPr>
                  <w:r>
                    <w:rPr>
                      <w:rFonts w:asciiTheme="minorHAnsi" w:hAnsiTheme="minorHAnsi" w:cstheme="minorHAnsi"/>
                    </w:rPr>
                    <w:t>E</w:t>
                  </w:r>
                </w:p>
              </w:tc>
            </w:tr>
            <w:tr w:rsidR="001231A7" w:rsidRPr="0042198B" w14:paraId="7A4BA101" w14:textId="77777777" w:rsidTr="00851389">
              <w:tc>
                <w:tcPr>
                  <w:tcW w:w="7504" w:type="dxa"/>
                </w:tcPr>
                <w:p w14:paraId="50BAC1F1" w14:textId="45A35ED6" w:rsidR="001231A7" w:rsidRPr="00591349" w:rsidRDefault="001231A7" w:rsidP="001231A7">
                  <w:pPr>
                    <w:spacing w:line="360" w:lineRule="auto"/>
                    <w:rPr>
                      <w:rFonts w:asciiTheme="minorHAnsi" w:hAnsiTheme="minorHAnsi" w:cstheme="minorBidi"/>
                    </w:rPr>
                  </w:pPr>
                  <w:r w:rsidRPr="0042198B">
                    <w:rPr>
                      <w:rFonts w:asciiTheme="minorHAnsi" w:hAnsiTheme="minorHAnsi" w:cstheme="minorHAnsi"/>
                    </w:rPr>
                    <w:t xml:space="preserve">Experience of </w:t>
                  </w:r>
                  <w:r>
                    <w:rPr>
                      <w:rFonts w:asciiTheme="minorHAnsi" w:hAnsiTheme="minorHAnsi" w:cstheme="minorHAnsi"/>
                    </w:rPr>
                    <w:t>project delivery and evaluation</w:t>
                  </w:r>
                </w:p>
              </w:tc>
              <w:tc>
                <w:tcPr>
                  <w:tcW w:w="1278" w:type="dxa"/>
                </w:tcPr>
                <w:p w14:paraId="27AF251A" w14:textId="1573357B" w:rsidR="001231A7" w:rsidRPr="00591349" w:rsidRDefault="001231A7" w:rsidP="001231A7">
                  <w:pPr>
                    <w:spacing w:line="360" w:lineRule="auto"/>
                    <w:rPr>
                      <w:rFonts w:asciiTheme="minorHAnsi" w:hAnsiTheme="minorHAnsi" w:cstheme="minorHAnsi"/>
                    </w:rPr>
                  </w:pPr>
                </w:p>
              </w:tc>
              <w:tc>
                <w:tcPr>
                  <w:tcW w:w="1278" w:type="dxa"/>
                </w:tcPr>
                <w:p w14:paraId="052F152A" w14:textId="277A1FF8" w:rsidR="001231A7" w:rsidRPr="00591349" w:rsidRDefault="001231A7" w:rsidP="001231A7">
                  <w:pPr>
                    <w:spacing w:line="360" w:lineRule="auto"/>
                    <w:rPr>
                      <w:rFonts w:asciiTheme="minorHAnsi" w:hAnsiTheme="minorHAnsi" w:cstheme="minorHAnsi"/>
                    </w:rPr>
                  </w:pPr>
                  <w:r w:rsidRPr="0042198B">
                    <w:rPr>
                      <w:rFonts w:asciiTheme="minorHAnsi" w:hAnsiTheme="minorHAnsi" w:cstheme="minorHAnsi"/>
                    </w:rPr>
                    <w:t xml:space="preserve"> </w:t>
                  </w:r>
                  <w:r>
                    <w:rPr>
                      <w:rFonts w:asciiTheme="minorHAnsi" w:hAnsiTheme="minorHAnsi" w:cstheme="minorHAnsi"/>
                    </w:rPr>
                    <w:t>E</w:t>
                  </w:r>
                </w:p>
              </w:tc>
            </w:tr>
            <w:tr w:rsidR="001231A7" w:rsidRPr="0042198B" w14:paraId="5300AA02" w14:textId="77777777" w:rsidTr="00851389">
              <w:tc>
                <w:tcPr>
                  <w:tcW w:w="7504" w:type="dxa"/>
                </w:tcPr>
                <w:p w14:paraId="2A4E0C91" w14:textId="132939F9" w:rsidR="001231A7" w:rsidRDefault="001231A7" w:rsidP="001231A7">
                  <w:pPr>
                    <w:spacing w:line="360" w:lineRule="auto"/>
                    <w:rPr>
                      <w:rFonts w:cstheme="minorHAnsi"/>
                    </w:rPr>
                  </w:pPr>
                  <w:r w:rsidRPr="00591349">
                    <w:rPr>
                      <w:rFonts w:asciiTheme="minorHAnsi" w:hAnsiTheme="minorHAnsi" w:cstheme="minorHAnsi"/>
                    </w:rPr>
                    <w:t xml:space="preserve">Experience of </w:t>
                  </w:r>
                  <w:r w:rsidRPr="00D80FB8">
                    <w:rPr>
                      <w:rFonts w:asciiTheme="minorHAnsi" w:hAnsiTheme="minorHAnsi" w:cstheme="minorHAnsi"/>
                    </w:rPr>
                    <w:t>delivering student voice activity</w:t>
                  </w:r>
                </w:p>
              </w:tc>
              <w:tc>
                <w:tcPr>
                  <w:tcW w:w="1278" w:type="dxa"/>
                </w:tcPr>
                <w:p w14:paraId="0F44E488" w14:textId="2FA1C6DF" w:rsidR="001231A7" w:rsidRPr="00591349" w:rsidRDefault="001231A7" w:rsidP="001231A7">
                  <w:pPr>
                    <w:spacing w:line="360" w:lineRule="auto"/>
                    <w:rPr>
                      <w:rFonts w:cstheme="minorHAnsi"/>
                    </w:rPr>
                  </w:pPr>
                  <w:r>
                    <w:rPr>
                      <w:rFonts w:asciiTheme="minorHAnsi" w:hAnsiTheme="minorHAnsi" w:cstheme="minorHAnsi"/>
                    </w:rPr>
                    <w:t>D</w:t>
                  </w:r>
                </w:p>
              </w:tc>
              <w:tc>
                <w:tcPr>
                  <w:tcW w:w="1278" w:type="dxa"/>
                </w:tcPr>
                <w:p w14:paraId="60FFDE51" w14:textId="09C48A09" w:rsidR="001231A7" w:rsidRDefault="001231A7" w:rsidP="001231A7">
                  <w:pPr>
                    <w:spacing w:line="360" w:lineRule="auto"/>
                    <w:rPr>
                      <w:rFonts w:cstheme="minorHAnsi"/>
                    </w:rPr>
                  </w:pPr>
                </w:p>
              </w:tc>
            </w:tr>
            <w:tr w:rsidR="001231A7" w:rsidRPr="0042198B" w14:paraId="73CDFA26" w14:textId="77777777" w:rsidTr="00851389">
              <w:tc>
                <w:tcPr>
                  <w:tcW w:w="7504" w:type="dxa"/>
                </w:tcPr>
                <w:p w14:paraId="218702CA" w14:textId="6C572270" w:rsidR="001231A7" w:rsidRDefault="001231A7" w:rsidP="001231A7">
                  <w:pPr>
                    <w:spacing w:line="360" w:lineRule="auto"/>
                    <w:rPr>
                      <w:rFonts w:cstheme="minorHAnsi"/>
                    </w:rPr>
                  </w:pPr>
                  <w:r w:rsidRPr="00591349">
                    <w:rPr>
                      <w:rFonts w:asciiTheme="minorHAnsi" w:hAnsiTheme="minorHAnsi" w:cstheme="minorHAnsi"/>
                    </w:rPr>
                    <w:t>Understanding of key student and Higher Education issues</w:t>
                  </w:r>
                </w:p>
              </w:tc>
              <w:tc>
                <w:tcPr>
                  <w:tcW w:w="1278" w:type="dxa"/>
                </w:tcPr>
                <w:p w14:paraId="5382C9C9" w14:textId="65D12330" w:rsidR="001231A7" w:rsidRPr="00591349" w:rsidRDefault="001231A7" w:rsidP="001231A7">
                  <w:pPr>
                    <w:spacing w:line="360" w:lineRule="auto"/>
                    <w:rPr>
                      <w:rFonts w:cstheme="minorHAnsi"/>
                    </w:rPr>
                  </w:pPr>
                  <w:r>
                    <w:rPr>
                      <w:rFonts w:asciiTheme="minorHAnsi" w:hAnsiTheme="minorHAnsi" w:cstheme="minorHAnsi"/>
                    </w:rPr>
                    <w:t>D</w:t>
                  </w:r>
                </w:p>
              </w:tc>
              <w:tc>
                <w:tcPr>
                  <w:tcW w:w="1278" w:type="dxa"/>
                </w:tcPr>
                <w:p w14:paraId="5B840C05" w14:textId="77777777" w:rsidR="001231A7" w:rsidRDefault="001231A7" w:rsidP="001231A7">
                  <w:pPr>
                    <w:spacing w:line="360" w:lineRule="auto"/>
                    <w:rPr>
                      <w:rFonts w:cstheme="minorHAnsi"/>
                    </w:rPr>
                  </w:pPr>
                </w:p>
              </w:tc>
            </w:tr>
            <w:tr w:rsidR="001231A7" w:rsidRPr="0042198B" w14:paraId="424A5C5E" w14:textId="77777777" w:rsidTr="00851389">
              <w:tc>
                <w:tcPr>
                  <w:tcW w:w="7504" w:type="dxa"/>
                </w:tcPr>
                <w:p w14:paraId="48D8C9D0" w14:textId="233FD60F" w:rsidR="001231A7" w:rsidRDefault="001231A7" w:rsidP="001231A7">
                  <w:pPr>
                    <w:spacing w:line="360" w:lineRule="auto"/>
                    <w:rPr>
                      <w:rFonts w:cstheme="minorHAnsi"/>
                    </w:rPr>
                  </w:pPr>
                  <w:r>
                    <w:rPr>
                      <w:rFonts w:asciiTheme="minorHAnsi" w:hAnsiTheme="minorHAnsi" w:cstheme="minorHAnsi"/>
                    </w:rPr>
                    <w:t>Experience of data analysis and reporting</w:t>
                  </w:r>
                </w:p>
              </w:tc>
              <w:tc>
                <w:tcPr>
                  <w:tcW w:w="1278" w:type="dxa"/>
                </w:tcPr>
                <w:p w14:paraId="3FC303CF" w14:textId="6303CD52" w:rsidR="001231A7" w:rsidRPr="00591349" w:rsidRDefault="001231A7" w:rsidP="001231A7">
                  <w:pPr>
                    <w:spacing w:line="360" w:lineRule="auto"/>
                    <w:rPr>
                      <w:rFonts w:cstheme="minorHAnsi"/>
                    </w:rPr>
                  </w:pPr>
                  <w:r>
                    <w:rPr>
                      <w:rFonts w:asciiTheme="minorHAnsi" w:hAnsiTheme="minorHAnsi" w:cstheme="minorHAnsi"/>
                    </w:rPr>
                    <w:t>D</w:t>
                  </w:r>
                </w:p>
              </w:tc>
              <w:tc>
                <w:tcPr>
                  <w:tcW w:w="1278" w:type="dxa"/>
                </w:tcPr>
                <w:p w14:paraId="3775EE79" w14:textId="77777777" w:rsidR="001231A7" w:rsidRDefault="001231A7" w:rsidP="001231A7">
                  <w:pPr>
                    <w:spacing w:line="360" w:lineRule="auto"/>
                    <w:rPr>
                      <w:rFonts w:cstheme="minorHAnsi"/>
                    </w:rPr>
                  </w:pPr>
                </w:p>
              </w:tc>
            </w:tr>
            <w:tr w:rsidR="001231A7" w:rsidRPr="0042198B" w14:paraId="4C2C475C" w14:textId="77777777" w:rsidTr="00851389">
              <w:tc>
                <w:tcPr>
                  <w:tcW w:w="7504" w:type="dxa"/>
                </w:tcPr>
                <w:p w14:paraId="6191DA21" w14:textId="23E8B4C2" w:rsidR="001231A7" w:rsidRDefault="001231A7" w:rsidP="001231A7">
                  <w:pPr>
                    <w:spacing w:line="240" w:lineRule="auto"/>
                    <w:rPr>
                      <w:rFonts w:cstheme="minorHAnsi"/>
                    </w:rPr>
                  </w:pPr>
                  <w:r w:rsidRPr="00591349">
                    <w:rPr>
                      <w:rFonts w:asciiTheme="minorHAnsi" w:hAnsiTheme="minorHAnsi" w:cstheme="minorHAnsi"/>
                    </w:rPr>
                    <w:t>Experience of managing short, medium and long-term projects alongside competing priorities</w:t>
                  </w:r>
                </w:p>
              </w:tc>
              <w:tc>
                <w:tcPr>
                  <w:tcW w:w="1278" w:type="dxa"/>
                </w:tcPr>
                <w:p w14:paraId="336A03F9" w14:textId="316B3485" w:rsidR="001231A7" w:rsidRPr="00591349" w:rsidRDefault="001231A7" w:rsidP="001231A7">
                  <w:pPr>
                    <w:spacing w:line="360" w:lineRule="auto"/>
                    <w:rPr>
                      <w:rFonts w:cstheme="minorHAnsi"/>
                    </w:rPr>
                  </w:pPr>
                  <w:r>
                    <w:rPr>
                      <w:rFonts w:asciiTheme="minorHAnsi" w:hAnsiTheme="minorHAnsi" w:cstheme="minorHAnsi"/>
                    </w:rPr>
                    <w:t>D</w:t>
                  </w:r>
                </w:p>
              </w:tc>
              <w:tc>
                <w:tcPr>
                  <w:tcW w:w="1278" w:type="dxa"/>
                </w:tcPr>
                <w:p w14:paraId="05273516" w14:textId="77777777" w:rsidR="001231A7" w:rsidRDefault="001231A7" w:rsidP="001231A7">
                  <w:pPr>
                    <w:spacing w:line="360" w:lineRule="auto"/>
                    <w:rPr>
                      <w:rFonts w:cstheme="minorHAnsi"/>
                    </w:rPr>
                  </w:pPr>
                </w:p>
              </w:tc>
            </w:tr>
            <w:tr w:rsidR="001231A7" w:rsidRPr="0042198B" w14:paraId="0F492C95" w14:textId="77777777" w:rsidTr="00851389">
              <w:tc>
                <w:tcPr>
                  <w:tcW w:w="7504" w:type="dxa"/>
                </w:tcPr>
                <w:p w14:paraId="3E8BA7BD" w14:textId="78CA9513" w:rsidR="001231A7" w:rsidRPr="00591349" w:rsidRDefault="001231A7" w:rsidP="001231A7">
                  <w:pPr>
                    <w:spacing w:line="360" w:lineRule="auto"/>
                    <w:rPr>
                      <w:rFonts w:asciiTheme="minorHAnsi" w:hAnsiTheme="minorHAnsi" w:cstheme="minorHAnsi"/>
                    </w:rPr>
                  </w:pPr>
                  <w:r w:rsidRPr="00591349">
                    <w:rPr>
                      <w:rFonts w:asciiTheme="minorHAnsi" w:hAnsiTheme="minorHAnsi" w:cstheme="minorHAnsi"/>
                    </w:rPr>
                    <w:t>Evidence of continuing professional development</w:t>
                  </w:r>
                </w:p>
              </w:tc>
              <w:tc>
                <w:tcPr>
                  <w:tcW w:w="1278" w:type="dxa"/>
                </w:tcPr>
                <w:p w14:paraId="0EAEDB79" w14:textId="0EC5F40A" w:rsidR="001231A7" w:rsidRPr="00591349" w:rsidRDefault="001231A7" w:rsidP="001231A7">
                  <w:pPr>
                    <w:spacing w:line="360" w:lineRule="auto"/>
                    <w:rPr>
                      <w:rFonts w:asciiTheme="minorHAnsi" w:hAnsiTheme="minorHAnsi" w:cstheme="minorHAnsi"/>
                    </w:rPr>
                  </w:pPr>
                  <w:r>
                    <w:rPr>
                      <w:rFonts w:asciiTheme="minorHAnsi" w:hAnsiTheme="minorHAnsi" w:cstheme="minorHAnsi"/>
                    </w:rPr>
                    <w:t>D</w:t>
                  </w:r>
                </w:p>
              </w:tc>
              <w:tc>
                <w:tcPr>
                  <w:tcW w:w="1278" w:type="dxa"/>
                </w:tcPr>
                <w:p w14:paraId="65267451" w14:textId="77777777" w:rsidR="001231A7" w:rsidRPr="00591349" w:rsidRDefault="001231A7" w:rsidP="001231A7">
                  <w:pPr>
                    <w:spacing w:line="360" w:lineRule="auto"/>
                    <w:rPr>
                      <w:rFonts w:asciiTheme="minorHAnsi" w:hAnsiTheme="minorHAnsi" w:cstheme="minorHAnsi"/>
                    </w:rPr>
                  </w:pPr>
                </w:p>
              </w:tc>
            </w:tr>
            <w:tr w:rsidR="001231A7" w:rsidRPr="0042198B" w14:paraId="1AC9DBEF" w14:textId="77777777" w:rsidTr="00851389">
              <w:tc>
                <w:tcPr>
                  <w:tcW w:w="7504" w:type="dxa"/>
                  <w:tcBorders>
                    <w:top w:val="single" w:sz="4" w:space="0" w:color="auto"/>
                    <w:left w:val="single" w:sz="4" w:space="0" w:color="auto"/>
                    <w:bottom w:val="single" w:sz="4" w:space="0" w:color="auto"/>
                    <w:right w:val="single" w:sz="4" w:space="0" w:color="auto"/>
                  </w:tcBorders>
                </w:tcPr>
                <w:p w14:paraId="05400BDA" w14:textId="5B2FDA1B" w:rsidR="001231A7" w:rsidRPr="00591349" w:rsidRDefault="001231A7" w:rsidP="001231A7">
                  <w:pPr>
                    <w:spacing w:line="360" w:lineRule="auto"/>
                    <w:rPr>
                      <w:rFonts w:asciiTheme="minorHAnsi" w:hAnsiTheme="minorHAnsi" w:cstheme="minorHAnsi"/>
                    </w:rPr>
                  </w:pPr>
                  <w:r>
                    <w:rPr>
                      <w:rFonts w:asciiTheme="minorHAnsi" w:hAnsiTheme="minorHAnsi" w:cstheme="minorHAnsi"/>
                    </w:rPr>
                    <w:t>Experience of managing budgets</w:t>
                  </w:r>
                </w:p>
              </w:tc>
              <w:tc>
                <w:tcPr>
                  <w:tcW w:w="1278" w:type="dxa"/>
                  <w:tcBorders>
                    <w:top w:val="single" w:sz="4" w:space="0" w:color="auto"/>
                    <w:left w:val="single" w:sz="4" w:space="0" w:color="auto"/>
                    <w:bottom w:val="single" w:sz="4" w:space="0" w:color="auto"/>
                    <w:right w:val="single" w:sz="4" w:space="0" w:color="auto"/>
                  </w:tcBorders>
                </w:tcPr>
                <w:p w14:paraId="051354C2" w14:textId="55CF19AB" w:rsidR="001231A7" w:rsidRPr="00591349" w:rsidRDefault="001231A7" w:rsidP="001231A7">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51A7508C" w14:textId="77777777" w:rsidR="001231A7" w:rsidRPr="00591349" w:rsidRDefault="001231A7" w:rsidP="001231A7">
                  <w:pPr>
                    <w:spacing w:line="360" w:lineRule="auto"/>
                    <w:rPr>
                      <w:rFonts w:asciiTheme="minorHAnsi" w:hAnsiTheme="minorHAnsi" w:cstheme="minorHAnsi"/>
                    </w:rPr>
                  </w:pPr>
                </w:p>
              </w:tc>
            </w:tr>
            <w:tr w:rsidR="00663152" w:rsidRPr="0042198B" w14:paraId="485D3EC2" w14:textId="77777777" w:rsidTr="00851389">
              <w:tc>
                <w:tcPr>
                  <w:tcW w:w="7504" w:type="dxa"/>
                  <w:tcBorders>
                    <w:top w:val="single" w:sz="4" w:space="0" w:color="auto"/>
                    <w:left w:val="single" w:sz="4" w:space="0" w:color="auto"/>
                    <w:bottom w:val="single" w:sz="4" w:space="0" w:color="auto"/>
                    <w:right w:val="single" w:sz="4" w:space="0" w:color="auto"/>
                  </w:tcBorders>
                </w:tcPr>
                <w:p w14:paraId="07725E56" w14:textId="51D03835" w:rsidR="00663152" w:rsidRDefault="00663152" w:rsidP="00663152">
                  <w:pPr>
                    <w:spacing w:after="0" w:line="240" w:lineRule="auto"/>
                    <w:rPr>
                      <w:rFonts w:cstheme="minorHAnsi"/>
                    </w:rPr>
                  </w:pPr>
                  <w:r w:rsidRPr="004B2759">
                    <w:rPr>
                      <w:rFonts w:asciiTheme="minorHAnsi" w:hAnsiTheme="minorHAnsi" w:cstheme="minorHAnsi"/>
                    </w:rPr>
                    <w:t xml:space="preserve">Experience of creating or editing digital communications for web or social media content </w:t>
                  </w:r>
                </w:p>
              </w:tc>
              <w:tc>
                <w:tcPr>
                  <w:tcW w:w="1278" w:type="dxa"/>
                  <w:tcBorders>
                    <w:top w:val="single" w:sz="4" w:space="0" w:color="auto"/>
                    <w:left w:val="single" w:sz="4" w:space="0" w:color="auto"/>
                    <w:bottom w:val="single" w:sz="4" w:space="0" w:color="auto"/>
                    <w:right w:val="single" w:sz="4" w:space="0" w:color="auto"/>
                  </w:tcBorders>
                </w:tcPr>
                <w:p w14:paraId="4999B227" w14:textId="3C093C45" w:rsidR="00663152" w:rsidRDefault="00663152" w:rsidP="00663152">
                  <w:pPr>
                    <w:spacing w:line="360" w:lineRule="auto"/>
                    <w:rPr>
                      <w:rFonts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285462C1" w14:textId="77777777" w:rsidR="00663152" w:rsidRPr="00591349" w:rsidRDefault="00663152" w:rsidP="00663152">
                  <w:pPr>
                    <w:spacing w:line="360" w:lineRule="auto"/>
                    <w:rPr>
                      <w:rFonts w:cstheme="minorHAnsi"/>
                    </w:rPr>
                  </w:pPr>
                </w:p>
              </w:tc>
            </w:tr>
          </w:tbl>
          <w:p w14:paraId="2DCC0902" w14:textId="5E5B812A" w:rsidR="006436B7" w:rsidRPr="0042198B" w:rsidRDefault="002D3526" w:rsidP="006436B7">
            <w:pPr>
              <w:spacing w:line="360" w:lineRule="auto"/>
              <w:rPr>
                <w:rFonts w:asciiTheme="minorHAnsi" w:hAnsiTheme="minorHAnsi" w:cstheme="minorHAnsi"/>
              </w:rPr>
            </w:pPr>
            <w:r w:rsidRPr="0042198B">
              <w:rPr>
                <w:rFonts w:asciiTheme="minorHAnsi" w:hAnsiTheme="minorHAnsi" w:cstheme="minorHAnsi"/>
              </w:rPr>
              <w:t xml:space="preserve"> </w:t>
            </w:r>
          </w:p>
          <w:tbl>
            <w:tblPr>
              <w:tblStyle w:val="TableGrid"/>
              <w:tblW w:w="10055" w:type="dxa"/>
              <w:tblLook w:val="04A0" w:firstRow="1" w:lastRow="0" w:firstColumn="1" w:lastColumn="0" w:noHBand="0" w:noVBand="1"/>
            </w:tblPr>
            <w:tblGrid>
              <w:gridCol w:w="7504"/>
              <w:gridCol w:w="1275"/>
              <w:gridCol w:w="1276"/>
            </w:tblGrid>
            <w:tr w:rsidR="006436B7" w:rsidRPr="00ED03EB" w14:paraId="2CB1DB00" w14:textId="77777777" w:rsidTr="00E77CC9">
              <w:tc>
                <w:tcPr>
                  <w:tcW w:w="7504" w:type="dxa"/>
                  <w:tcBorders>
                    <w:top w:val="single" w:sz="8" w:space="0" w:color="auto"/>
                    <w:left w:val="single" w:sz="8" w:space="0" w:color="auto"/>
                    <w:bottom w:val="single" w:sz="4" w:space="0" w:color="auto"/>
                    <w:right w:val="single" w:sz="8" w:space="0" w:color="auto"/>
                  </w:tcBorders>
                  <w:shd w:val="clear" w:color="auto" w:fill="00969D"/>
                </w:tcPr>
                <w:p w14:paraId="07826AAC" w14:textId="77777777" w:rsidR="006436B7" w:rsidRPr="0042198B" w:rsidRDefault="006436B7" w:rsidP="006436B7">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Attributes</w:t>
                  </w:r>
                </w:p>
              </w:tc>
              <w:tc>
                <w:tcPr>
                  <w:tcW w:w="1275" w:type="dxa"/>
                  <w:tcBorders>
                    <w:top w:val="single" w:sz="8" w:space="0" w:color="auto"/>
                    <w:left w:val="single" w:sz="8" w:space="0" w:color="auto"/>
                    <w:bottom w:val="single" w:sz="4" w:space="0" w:color="auto"/>
                    <w:right w:val="single" w:sz="8" w:space="0" w:color="auto"/>
                  </w:tcBorders>
                  <w:shd w:val="clear" w:color="auto" w:fill="00969D"/>
                </w:tcPr>
                <w:p w14:paraId="3142ECE7" w14:textId="77777777" w:rsidR="006436B7" w:rsidRPr="0042198B" w:rsidRDefault="006436B7" w:rsidP="006436B7">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Desirable</w:t>
                  </w:r>
                </w:p>
              </w:tc>
              <w:tc>
                <w:tcPr>
                  <w:tcW w:w="1276" w:type="dxa"/>
                  <w:tcBorders>
                    <w:top w:val="single" w:sz="8" w:space="0" w:color="auto"/>
                    <w:left w:val="single" w:sz="8" w:space="0" w:color="auto"/>
                    <w:bottom w:val="single" w:sz="4" w:space="0" w:color="auto"/>
                    <w:right w:val="single" w:sz="8" w:space="0" w:color="auto"/>
                  </w:tcBorders>
                  <w:shd w:val="clear" w:color="auto" w:fill="00969D"/>
                </w:tcPr>
                <w:p w14:paraId="6F871808" w14:textId="77777777" w:rsidR="006436B7" w:rsidRPr="0042198B" w:rsidRDefault="006436B7" w:rsidP="006436B7">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Essential</w:t>
                  </w:r>
                </w:p>
              </w:tc>
            </w:tr>
            <w:tr w:rsidR="002B240F" w:rsidRPr="0042198B" w14:paraId="71B53BD0" w14:textId="77777777" w:rsidTr="00851389">
              <w:tc>
                <w:tcPr>
                  <w:tcW w:w="7504" w:type="dxa"/>
                  <w:tcBorders>
                    <w:top w:val="single" w:sz="4" w:space="0" w:color="auto"/>
                    <w:left w:val="single" w:sz="4" w:space="0" w:color="auto"/>
                    <w:bottom w:val="single" w:sz="4" w:space="0" w:color="auto"/>
                    <w:right w:val="single" w:sz="4" w:space="0" w:color="auto"/>
                  </w:tcBorders>
                </w:tcPr>
                <w:p w14:paraId="523DF172" w14:textId="09D10ACA" w:rsidR="002B240F" w:rsidRDefault="002B240F" w:rsidP="002B240F">
                  <w:pPr>
                    <w:tabs>
                      <w:tab w:val="left" w:pos="4471"/>
                    </w:tabs>
                    <w:spacing w:line="360" w:lineRule="auto"/>
                    <w:rPr>
                      <w:rFonts w:cstheme="minorHAnsi"/>
                    </w:rPr>
                  </w:pPr>
                  <w:r w:rsidRPr="0042198B">
                    <w:rPr>
                      <w:rFonts w:asciiTheme="minorHAnsi" w:hAnsiTheme="minorHAnsi" w:cstheme="minorHAnsi"/>
                    </w:rPr>
                    <w:t>Ability to develop relationships and work with a wide range of people</w:t>
                  </w:r>
                </w:p>
              </w:tc>
              <w:tc>
                <w:tcPr>
                  <w:tcW w:w="1275" w:type="dxa"/>
                  <w:tcBorders>
                    <w:top w:val="single" w:sz="4" w:space="0" w:color="auto"/>
                    <w:left w:val="single" w:sz="4" w:space="0" w:color="auto"/>
                    <w:bottom w:val="single" w:sz="4" w:space="0" w:color="auto"/>
                    <w:right w:val="single" w:sz="4" w:space="0" w:color="auto"/>
                  </w:tcBorders>
                </w:tcPr>
                <w:p w14:paraId="2D647D01" w14:textId="3397A8B9" w:rsidR="002B240F" w:rsidRPr="0042198B" w:rsidRDefault="002B240F" w:rsidP="002B240F">
                  <w:pPr>
                    <w:spacing w:line="360" w:lineRule="auto"/>
                    <w:rPr>
                      <w:rFonts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031C59FF" w14:textId="5C3083AB" w:rsidR="002B240F" w:rsidRDefault="002B240F" w:rsidP="002B240F">
                  <w:pPr>
                    <w:spacing w:line="360" w:lineRule="auto"/>
                    <w:rPr>
                      <w:rFonts w:cstheme="minorHAnsi"/>
                    </w:rPr>
                  </w:pPr>
                  <w:r>
                    <w:rPr>
                      <w:rFonts w:asciiTheme="minorHAnsi" w:hAnsiTheme="minorHAnsi" w:cstheme="minorHAnsi"/>
                    </w:rPr>
                    <w:t>E</w:t>
                  </w:r>
                </w:p>
              </w:tc>
            </w:tr>
            <w:tr w:rsidR="002B240F" w:rsidRPr="0042198B" w14:paraId="4EF14346" w14:textId="77777777" w:rsidTr="00851389">
              <w:tc>
                <w:tcPr>
                  <w:tcW w:w="7504" w:type="dxa"/>
                  <w:tcBorders>
                    <w:top w:val="single" w:sz="4" w:space="0" w:color="auto"/>
                    <w:left w:val="single" w:sz="4" w:space="0" w:color="auto"/>
                    <w:bottom w:val="single" w:sz="4" w:space="0" w:color="auto"/>
                    <w:right w:val="single" w:sz="4" w:space="0" w:color="auto"/>
                  </w:tcBorders>
                </w:tcPr>
                <w:p w14:paraId="65DE3C5E" w14:textId="18AEA641" w:rsidR="002B240F" w:rsidRPr="0042198B" w:rsidRDefault="002B240F" w:rsidP="002B240F">
                  <w:pPr>
                    <w:tabs>
                      <w:tab w:val="left" w:pos="4471"/>
                    </w:tabs>
                    <w:spacing w:line="360" w:lineRule="auto"/>
                    <w:rPr>
                      <w:rFonts w:cstheme="minorHAnsi"/>
                    </w:rPr>
                  </w:pPr>
                  <w:r w:rsidRPr="0042198B">
                    <w:rPr>
                      <w:rFonts w:asciiTheme="minorHAnsi" w:hAnsiTheme="minorHAnsi" w:cstheme="minorHAnsi"/>
                    </w:rPr>
                    <w:t>Strong interpersonal and communication skills</w:t>
                  </w:r>
                </w:p>
              </w:tc>
              <w:tc>
                <w:tcPr>
                  <w:tcW w:w="1275" w:type="dxa"/>
                  <w:tcBorders>
                    <w:top w:val="single" w:sz="4" w:space="0" w:color="auto"/>
                    <w:left w:val="single" w:sz="4" w:space="0" w:color="auto"/>
                    <w:bottom w:val="single" w:sz="4" w:space="0" w:color="auto"/>
                    <w:right w:val="single" w:sz="4" w:space="0" w:color="auto"/>
                  </w:tcBorders>
                </w:tcPr>
                <w:p w14:paraId="19BEC462" w14:textId="7F2CCC93" w:rsidR="002B240F" w:rsidRPr="0042198B" w:rsidRDefault="002B240F" w:rsidP="002B240F">
                  <w:pPr>
                    <w:spacing w:line="360" w:lineRule="auto"/>
                    <w:rPr>
                      <w:rFonts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46809C19" w14:textId="74B10FBF" w:rsidR="002B240F" w:rsidRDefault="002B240F" w:rsidP="002B240F">
                  <w:pPr>
                    <w:spacing w:line="360" w:lineRule="auto"/>
                    <w:rPr>
                      <w:rFonts w:cstheme="minorHAnsi"/>
                    </w:rPr>
                  </w:pPr>
                  <w:r>
                    <w:rPr>
                      <w:rFonts w:asciiTheme="minorHAnsi" w:hAnsiTheme="minorHAnsi" w:cstheme="minorHAnsi"/>
                    </w:rPr>
                    <w:t>E</w:t>
                  </w:r>
                </w:p>
              </w:tc>
            </w:tr>
            <w:tr w:rsidR="002B240F" w:rsidRPr="0042198B" w14:paraId="424AB0B7" w14:textId="77777777" w:rsidTr="00851389">
              <w:tc>
                <w:tcPr>
                  <w:tcW w:w="7504" w:type="dxa"/>
                  <w:tcBorders>
                    <w:top w:val="single" w:sz="4" w:space="0" w:color="auto"/>
                    <w:left w:val="single" w:sz="4" w:space="0" w:color="auto"/>
                    <w:bottom w:val="single" w:sz="4" w:space="0" w:color="auto"/>
                    <w:right w:val="single" w:sz="4" w:space="0" w:color="auto"/>
                  </w:tcBorders>
                </w:tcPr>
                <w:p w14:paraId="0B85D6C2" w14:textId="466A2A7B" w:rsidR="002B240F" w:rsidRPr="0042198B" w:rsidRDefault="002B240F" w:rsidP="002B240F">
                  <w:pPr>
                    <w:tabs>
                      <w:tab w:val="left" w:pos="4471"/>
                    </w:tabs>
                    <w:spacing w:line="360" w:lineRule="auto"/>
                    <w:rPr>
                      <w:rFonts w:cstheme="minorHAnsi"/>
                    </w:rPr>
                  </w:pPr>
                  <w:r w:rsidRPr="000F6F4A">
                    <w:rPr>
                      <w:rFonts w:asciiTheme="minorHAnsi" w:hAnsiTheme="minorHAnsi" w:cstheme="minorHAnsi"/>
                    </w:rPr>
                    <w:t>Ability to empower, coach and motivate others</w:t>
                  </w:r>
                </w:p>
              </w:tc>
              <w:tc>
                <w:tcPr>
                  <w:tcW w:w="1275" w:type="dxa"/>
                  <w:tcBorders>
                    <w:top w:val="single" w:sz="4" w:space="0" w:color="auto"/>
                    <w:left w:val="single" w:sz="4" w:space="0" w:color="auto"/>
                    <w:bottom w:val="single" w:sz="4" w:space="0" w:color="auto"/>
                    <w:right w:val="single" w:sz="4" w:space="0" w:color="auto"/>
                  </w:tcBorders>
                </w:tcPr>
                <w:p w14:paraId="288C7C3D" w14:textId="77777777" w:rsidR="002B240F" w:rsidRPr="0042198B" w:rsidRDefault="002B240F" w:rsidP="002B240F">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3086E6A2" w14:textId="71EC8DE4" w:rsidR="002B240F" w:rsidRDefault="002B240F" w:rsidP="002B240F">
                  <w:pPr>
                    <w:spacing w:line="360" w:lineRule="auto"/>
                    <w:rPr>
                      <w:rFonts w:cstheme="minorHAnsi"/>
                    </w:rPr>
                  </w:pPr>
                  <w:r>
                    <w:rPr>
                      <w:rFonts w:asciiTheme="minorHAnsi" w:hAnsiTheme="minorHAnsi" w:cstheme="minorHAnsi"/>
                    </w:rPr>
                    <w:t>E</w:t>
                  </w:r>
                </w:p>
              </w:tc>
            </w:tr>
            <w:tr w:rsidR="002B240F" w:rsidRPr="0042198B" w14:paraId="643E8CEB" w14:textId="77777777" w:rsidTr="00851389">
              <w:tc>
                <w:tcPr>
                  <w:tcW w:w="7504" w:type="dxa"/>
                  <w:tcBorders>
                    <w:top w:val="single" w:sz="4" w:space="0" w:color="auto"/>
                    <w:left w:val="single" w:sz="4" w:space="0" w:color="auto"/>
                    <w:bottom w:val="single" w:sz="4" w:space="0" w:color="auto"/>
                    <w:right w:val="single" w:sz="4" w:space="0" w:color="auto"/>
                  </w:tcBorders>
                </w:tcPr>
                <w:p w14:paraId="0A799598" w14:textId="4EB0F7A0" w:rsidR="002B240F" w:rsidRPr="000F6F4A" w:rsidRDefault="002B240F" w:rsidP="002B240F">
                  <w:pPr>
                    <w:tabs>
                      <w:tab w:val="left" w:pos="4471"/>
                    </w:tabs>
                    <w:spacing w:line="360" w:lineRule="auto"/>
                    <w:rPr>
                      <w:rFonts w:cstheme="minorHAnsi"/>
                    </w:rPr>
                  </w:pPr>
                  <w:r w:rsidRPr="0042198B">
                    <w:rPr>
                      <w:rFonts w:asciiTheme="minorHAnsi" w:hAnsiTheme="minorHAnsi" w:cstheme="minorHAnsi"/>
                    </w:rPr>
                    <w:t xml:space="preserve">Willingness to take initiative </w:t>
                  </w:r>
                </w:p>
              </w:tc>
              <w:tc>
                <w:tcPr>
                  <w:tcW w:w="1275" w:type="dxa"/>
                  <w:tcBorders>
                    <w:top w:val="single" w:sz="4" w:space="0" w:color="auto"/>
                    <w:left w:val="single" w:sz="4" w:space="0" w:color="auto"/>
                    <w:bottom w:val="single" w:sz="4" w:space="0" w:color="auto"/>
                    <w:right w:val="single" w:sz="4" w:space="0" w:color="auto"/>
                  </w:tcBorders>
                </w:tcPr>
                <w:p w14:paraId="756CAE0D" w14:textId="7618904F" w:rsidR="002B240F" w:rsidRPr="0042198B" w:rsidRDefault="002B240F" w:rsidP="002B240F">
                  <w:pPr>
                    <w:spacing w:line="360" w:lineRule="auto"/>
                    <w:rPr>
                      <w:rFonts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655E0DA6" w14:textId="27652914" w:rsidR="002B240F" w:rsidRDefault="002B240F" w:rsidP="002B240F">
                  <w:pPr>
                    <w:spacing w:line="360" w:lineRule="auto"/>
                    <w:rPr>
                      <w:rFonts w:cstheme="minorHAnsi"/>
                    </w:rPr>
                  </w:pPr>
                  <w:r>
                    <w:rPr>
                      <w:rFonts w:asciiTheme="minorHAnsi" w:hAnsiTheme="minorHAnsi" w:cstheme="minorHAnsi"/>
                    </w:rPr>
                    <w:t>E</w:t>
                  </w:r>
                </w:p>
              </w:tc>
            </w:tr>
            <w:tr w:rsidR="002B240F" w:rsidRPr="0042198B" w14:paraId="50123D11" w14:textId="77777777" w:rsidTr="00851389">
              <w:tc>
                <w:tcPr>
                  <w:tcW w:w="7504" w:type="dxa"/>
                  <w:tcBorders>
                    <w:top w:val="single" w:sz="4" w:space="0" w:color="auto"/>
                    <w:left w:val="single" w:sz="4" w:space="0" w:color="auto"/>
                    <w:bottom w:val="single" w:sz="4" w:space="0" w:color="auto"/>
                    <w:right w:val="single" w:sz="4" w:space="0" w:color="auto"/>
                  </w:tcBorders>
                </w:tcPr>
                <w:p w14:paraId="352E27CE" w14:textId="66BD8905" w:rsidR="002B240F" w:rsidRPr="0042198B" w:rsidRDefault="002B240F" w:rsidP="002B240F">
                  <w:pPr>
                    <w:tabs>
                      <w:tab w:val="left" w:pos="4471"/>
                    </w:tabs>
                    <w:spacing w:line="360" w:lineRule="auto"/>
                    <w:rPr>
                      <w:rFonts w:cstheme="minorHAnsi"/>
                    </w:rPr>
                  </w:pPr>
                  <w:r>
                    <w:rPr>
                      <w:rFonts w:asciiTheme="minorHAnsi" w:hAnsiTheme="minorHAnsi" w:cstheme="minorHAnsi"/>
                    </w:rPr>
                    <w:t xml:space="preserve">Passion for engaging </w:t>
                  </w:r>
                  <w:r w:rsidRPr="0042198B">
                    <w:rPr>
                      <w:rFonts w:asciiTheme="minorHAnsi" w:hAnsiTheme="minorHAnsi" w:cstheme="minorHAnsi"/>
                    </w:rPr>
                    <w:t>student</w:t>
                  </w:r>
                  <w:r>
                    <w:rPr>
                      <w:rFonts w:asciiTheme="minorHAnsi" w:hAnsiTheme="minorHAnsi" w:cstheme="minorHAnsi"/>
                    </w:rPr>
                    <w:t xml:space="preserve"> voice</w:t>
                  </w:r>
                </w:p>
              </w:tc>
              <w:tc>
                <w:tcPr>
                  <w:tcW w:w="1275" w:type="dxa"/>
                  <w:tcBorders>
                    <w:top w:val="single" w:sz="4" w:space="0" w:color="auto"/>
                    <w:left w:val="single" w:sz="4" w:space="0" w:color="auto"/>
                    <w:bottom w:val="single" w:sz="4" w:space="0" w:color="auto"/>
                    <w:right w:val="single" w:sz="4" w:space="0" w:color="auto"/>
                  </w:tcBorders>
                </w:tcPr>
                <w:p w14:paraId="46B9E4CC" w14:textId="77777777" w:rsidR="002B240F" w:rsidRPr="0042198B" w:rsidRDefault="002B240F" w:rsidP="002B240F">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648B5394" w14:textId="103E6879" w:rsidR="002B240F" w:rsidRDefault="002B240F" w:rsidP="002B240F">
                  <w:pPr>
                    <w:spacing w:line="360" w:lineRule="auto"/>
                    <w:rPr>
                      <w:rFonts w:cstheme="minorHAnsi"/>
                    </w:rPr>
                  </w:pPr>
                  <w:r>
                    <w:rPr>
                      <w:rFonts w:asciiTheme="minorHAnsi" w:hAnsiTheme="minorHAnsi" w:cstheme="minorHAnsi"/>
                    </w:rPr>
                    <w:t>E</w:t>
                  </w:r>
                </w:p>
              </w:tc>
            </w:tr>
            <w:tr w:rsidR="002B240F" w:rsidRPr="0042198B" w14:paraId="04DC0036" w14:textId="77777777" w:rsidTr="00851389">
              <w:tc>
                <w:tcPr>
                  <w:tcW w:w="7504" w:type="dxa"/>
                  <w:tcBorders>
                    <w:top w:val="single" w:sz="4" w:space="0" w:color="auto"/>
                    <w:left w:val="single" w:sz="4" w:space="0" w:color="auto"/>
                    <w:bottom w:val="single" w:sz="4" w:space="0" w:color="auto"/>
                    <w:right w:val="single" w:sz="4" w:space="0" w:color="auto"/>
                  </w:tcBorders>
                </w:tcPr>
                <w:p w14:paraId="48A36344" w14:textId="0700CB2C" w:rsidR="002B240F" w:rsidRDefault="002B240F" w:rsidP="002B240F">
                  <w:pPr>
                    <w:tabs>
                      <w:tab w:val="left" w:pos="4471"/>
                    </w:tabs>
                    <w:spacing w:line="360" w:lineRule="auto"/>
                    <w:rPr>
                      <w:rFonts w:cstheme="minorHAnsi"/>
                    </w:rPr>
                  </w:pPr>
                  <w:r w:rsidRPr="0042198B">
                    <w:rPr>
                      <w:rFonts w:asciiTheme="minorHAnsi" w:hAnsiTheme="minorHAnsi" w:cstheme="minorHAnsi"/>
                    </w:rPr>
                    <w:lastRenderedPageBreak/>
                    <w:t>Desire to work within an organisation with a diverse membership</w:t>
                  </w:r>
                </w:p>
              </w:tc>
              <w:tc>
                <w:tcPr>
                  <w:tcW w:w="1275" w:type="dxa"/>
                  <w:tcBorders>
                    <w:top w:val="single" w:sz="4" w:space="0" w:color="auto"/>
                    <w:left w:val="single" w:sz="4" w:space="0" w:color="auto"/>
                    <w:bottom w:val="single" w:sz="4" w:space="0" w:color="auto"/>
                    <w:right w:val="single" w:sz="4" w:space="0" w:color="auto"/>
                  </w:tcBorders>
                </w:tcPr>
                <w:p w14:paraId="3F24133A" w14:textId="77777777" w:rsidR="002B240F" w:rsidRPr="0042198B" w:rsidRDefault="002B240F" w:rsidP="002B240F">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660264A5" w14:textId="447F0943" w:rsidR="002B240F" w:rsidRDefault="002B240F" w:rsidP="002B240F">
                  <w:pPr>
                    <w:spacing w:line="360" w:lineRule="auto"/>
                    <w:rPr>
                      <w:rFonts w:cstheme="minorHAnsi"/>
                    </w:rPr>
                  </w:pPr>
                  <w:r>
                    <w:rPr>
                      <w:rFonts w:asciiTheme="minorHAnsi" w:hAnsiTheme="minorHAnsi" w:cstheme="minorHAnsi"/>
                    </w:rPr>
                    <w:t>E</w:t>
                  </w:r>
                </w:p>
              </w:tc>
            </w:tr>
            <w:tr w:rsidR="002B240F" w:rsidRPr="0042198B" w14:paraId="1C9BA451" w14:textId="77777777" w:rsidTr="00851389">
              <w:tc>
                <w:tcPr>
                  <w:tcW w:w="7504" w:type="dxa"/>
                  <w:tcBorders>
                    <w:top w:val="single" w:sz="4" w:space="0" w:color="auto"/>
                    <w:left w:val="single" w:sz="4" w:space="0" w:color="auto"/>
                    <w:bottom w:val="single" w:sz="4" w:space="0" w:color="auto"/>
                    <w:right w:val="single" w:sz="4" w:space="0" w:color="auto"/>
                  </w:tcBorders>
                </w:tcPr>
                <w:p w14:paraId="58F3DD21" w14:textId="19FB8BDF" w:rsidR="002B240F" w:rsidRPr="0042198B" w:rsidRDefault="002B240F" w:rsidP="002B240F">
                  <w:pPr>
                    <w:tabs>
                      <w:tab w:val="left" w:pos="4471"/>
                    </w:tabs>
                    <w:spacing w:line="360" w:lineRule="auto"/>
                    <w:rPr>
                      <w:rFonts w:cstheme="minorHAnsi"/>
                    </w:rPr>
                  </w:pPr>
                  <w:r w:rsidRPr="0042198B">
                    <w:rPr>
                      <w:rFonts w:asciiTheme="minorHAnsi" w:hAnsiTheme="minorHAnsi" w:cstheme="minorHAnsi"/>
                    </w:rPr>
                    <w:t>Understanding and commitment to Equal</w:t>
                  </w:r>
                  <w:r>
                    <w:rPr>
                      <w:rFonts w:asciiTheme="minorHAnsi" w:hAnsiTheme="minorHAnsi" w:cstheme="minorHAnsi"/>
                    </w:rPr>
                    <w:t>ity, Diversity and Inclusion</w:t>
                  </w:r>
                </w:p>
              </w:tc>
              <w:tc>
                <w:tcPr>
                  <w:tcW w:w="1275" w:type="dxa"/>
                  <w:tcBorders>
                    <w:top w:val="single" w:sz="4" w:space="0" w:color="auto"/>
                    <w:left w:val="single" w:sz="4" w:space="0" w:color="auto"/>
                    <w:bottom w:val="single" w:sz="4" w:space="0" w:color="auto"/>
                    <w:right w:val="single" w:sz="4" w:space="0" w:color="auto"/>
                  </w:tcBorders>
                </w:tcPr>
                <w:p w14:paraId="1E771DBF" w14:textId="6231B8AF" w:rsidR="002B240F" w:rsidRPr="0042198B" w:rsidRDefault="002B240F" w:rsidP="002B240F">
                  <w:pPr>
                    <w:spacing w:line="360" w:lineRule="auto"/>
                    <w:rPr>
                      <w:rFonts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ABCEB4C" w14:textId="28870723" w:rsidR="002B240F" w:rsidRDefault="002B240F" w:rsidP="002B240F">
                  <w:pPr>
                    <w:spacing w:line="360" w:lineRule="auto"/>
                    <w:rPr>
                      <w:rFonts w:cstheme="minorHAnsi"/>
                    </w:rPr>
                  </w:pPr>
                  <w:r>
                    <w:rPr>
                      <w:rFonts w:asciiTheme="minorHAnsi" w:hAnsiTheme="minorHAnsi" w:cstheme="minorHAnsi"/>
                    </w:rPr>
                    <w:t>E</w:t>
                  </w:r>
                </w:p>
              </w:tc>
            </w:tr>
            <w:tr w:rsidR="00FC2621" w:rsidRPr="0042198B" w14:paraId="7480CCEF" w14:textId="77777777" w:rsidTr="00851389">
              <w:tc>
                <w:tcPr>
                  <w:tcW w:w="7504" w:type="dxa"/>
                  <w:tcBorders>
                    <w:top w:val="single" w:sz="4" w:space="0" w:color="auto"/>
                    <w:left w:val="single" w:sz="4" w:space="0" w:color="auto"/>
                    <w:bottom w:val="single" w:sz="4" w:space="0" w:color="auto"/>
                    <w:right w:val="single" w:sz="4" w:space="0" w:color="auto"/>
                  </w:tcBorders>
                </w:tcPr>
                <w:p w14:paraId="663FC7C3" w14:textId="11066328" w:rsidR="00FC2621" w:rsidRPr="0042198B" w:rsidRDefault="00FC2621" w:rsidP="00FC2621">
                  <w:pPr>
                    <w:tabs>
                      <w:tab w:val="left" w:pos="4471"/>
                    </w:tabs>
                    <w:spacing w:line="360" w:lineRule="auto"/>
                    <w:rPr>
                      <w:rFonts w:cstheme="minorHAnsi"/>
                    </w:rPr>
                  </w:pPr>
                  <w:r w:rsidRPr="0042198B">
                    <w:rPr>
                      <w:rFonts w:asciiTheme="minorHAnsi" w:hAnsiTheme="minorHAnsi" w:cstheme="minorHAnsi"/>
                    </w:rPr>
                    <w:t>Commitment to working in a student-led environment</w:t>
                  </w:r>
                </w:p>
              </w:tc>
              <w:tc>
                <w:tcPr>
                  <w:tcW w:w="1275" w:type="dxa"/>
                  <w:tcBorders>
                    <w:top w:val="single" w:sz="4" w:space="0" w:color="auto"/>
                    <w:left w:val="single" w:sz="4" w:space="0" w:color="auto"/>
                    <w:bottom w:val="single" w:sz="4" w:space="0" w:color="auto"/>
                    <w:right w:val="single" w:sz="4" w:space="0" w:color="auto"/>
                  </w:tcBorders>
                </w:tcPr>
                <w:p w14:paraId="37DF7090" w14:textId="3D16BC30" w:rsidR="00FC2621" w:rsidRPr="0042198B" w:rsidRDefault="00FC2621" w:rsidP="00FC2621">
                  <w:pPr>
                    <w:spacing w:line="360" w:lineRule="auto"/>
                    <w:rPr>
                      <w:rFonts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11EE0D4C" w14:textId="2C3E624B" w:rsidR="00FC2621" w:rsidRDefault="00FC2621" w:rsidP="00FC2621">
                  <w:pPr>
                    <w:spacing w:line="360" w:lineRule="auto"/>
                    <w:rPr>
                      <w:rFonts w:cstheme="minorHAnsi"/>
                    </w:rPr>
                  </w:pPr>
                  <w:r>
                    <w:rPr>
                      <w:rFonts w:asciiTheme="minorHAnsi" w:hAnsiTheme="minorHAnsi" w:cstheme="minorHAnsi"/>
                    </w:rPr>
                    <w:t>E</w:t>
                  </w:r>
                </w:p>
              </w:tc>
            </w:tr>
            <w:tr w:rsidR="00FC2621" w:rsidRPr="0042198B" w14:paraId="57C8DB21" w14:textId="77777777" w:rsidTr="00851389">
              <w:tc>
                <w:tcPr>
                  <w:tcW w:w="7504" w:type="dxa"/>
                  <w:tcBorders>
                    <w:top w:val="single" w:sz="4" w:space="0" w:color="auto"/>
                    <w:left w:val="single" w:sz="4" w:space="0" w:color="auto"/>
                    <w:bottom w:val="single" w:sz="4" w:space="0" w:color="auto"/>
                    <w:right w:val="single" w:sz="4" w:space="0" w:color="auto"/>
                  </w:tcBorders>
                </w:tcPr>
                <w:p w14:paraId="5712CBFB" w14:textId="4F8B5BBA" w:rsidR="00FC2621" w:rsidRPr="0042198B" w:rsidRDefault="00FC2621" w:rsidP="00FC2621">
                  <w:pPr>
                    <w:tabs>
                      <w:tab w:val="left" w:pos="4471"/>
                    </w:tabs>
                    <w:spacing w:line="360" w:lineRule="auto"/>
                    <w:rPr>
                      <w:rFonts w:cstheme="minorHAnsi"/>
                    </w:rPr>
                  </w:pPr>
                  <w:r>
                    <w:rPr>
                      <w:rFonts w:asciiTheme="minorHAnsi" w:hAnsiTheme="minorHAnsi" w:cstheme="minorHAnsi"/>
                    </w:rPr>
                    <w:t xml:space="preserve">Collaborative, open minded, and curious </w:t>
                  </w:r>
                </w:p>
              </w:tc>
              <w:tc>
                <w:tcPr>
                  <w:tcW w:w="1275" w:type="dxa"/>
                  <w:tcBorders>
                    <w:top w:val="single" w:sz="4" w:space="0" w:color="auto"/>
                    <w:left w:val="single" w:sz="4" w:space="0" w:color="auto"/>
                    <w:bottom w:val="single" w:sz="4" w:space="0" w:color="auto"/>
                    <w:right w:val="single" w:sz="4" w:space="0" w:color="auto"/>
                  </w:tcBorders>
                </w:tcPr>
                <w:p w14:paraId="072830DB" w14:textId="77777777" w:rsidR="00FC2621" w:rsidRPr="0042198B" w:rsidRDefault="00FC2621" w:rsidP="00FC2621">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2BE6FEC7" w14:textId="304AC723" w:rsidR="00FC2621" w:rsidRDefault="00FC2621" w:rsidP="00FC2621">
                  <w:pPr>
                    <w:spacing w:line="360" w:lineRule="auto"/>
                    <w:rPr>
                      <w:rFonts w:cstheme="minorHAnsi"/>
                    </w:rPr>
                  </w:pPr>
                  <w:r>
                    <w:rPr>
                      <w:rFonts w:asciiTheme="minorHAnsi" w:hAnsiTheme="minorHAnsi" w:cstheme="minorHAnsi"/>
                    </w:rPr>
                    <w:t>E</w:t>
                  </w:r>
                </w:p>
              </w:tc>
            </w:tr>
            <w:tr w:rsidR="00FC2621" w:rsidRPr="0042198B" w14:paraId="6D608953" w14:textId="77777777" w:rsidTr="00851389">
              <w:tc>
                <w:tcPr>
                  <w:tcW w:w="7504" w:type="dxa"/>
                  <w:tcBorders>
                    <w:top w:val="single" w:sz="4" w:space="0" w:color="auto"/>
                    <w:left w:val="single" w:sz="4" w:space="0" w:color="auto"/>
                    <w:bottom w:val="single" w:sz="4" w:space="0" w:color="auto"/>
                    <w:right w:val="single" w:sz="4" w:space="0" w:color="auto"/>
                  </w:tcBorders>
                </w:tcPr>
                <w:p w14:paraId="4CF5DE26" w14:textId="486F1C1A" w:rsidR="00FC2621" w:rsidRDefault="00FC2621" w:rsidP="00FC2621">
                  <w:pPr>
                    <w:tabs>
                      <w:tab w:val="left" w:pos="4471"/>
                    </w:tabs>
                    <w:spacing w:line="360" w:lineRule="auto"/>
                    <w:rPr>
                      <w:rFonts w:cstheme="minorHAnsi"/>
                    </w:rPr>
                  </w:pPr>
                  <w:r>
                    <w:rPr>
                      <w:rFonts w:cstheme="minorHAnsi"/>
                    </w:rPr>
                    <w:t>Commitment to sustainability and social justice</w:t>
                  </w:r>
                </w:p>
              </w:tc>
              <w:tc>
                <w:tcPr>
                  <w:tcW w:w="1275" w:type="dxa"/>
                  <w:tcBorders>
                    <w:top w:val="single" w:sz="4" w:space="0" w:color="auto"/>
                    <w:left w:val="single" w:sz="4" w:space="0" w:color="auto"/>
                    <w:bottom w:val="single" w:sz="4" w:space="0" w:color="auto"/>
                    <w:right w:val="single" w:sz="4" w:space="0" w:color="auto"/>
                  </w:tcBorders>
                </w:tcPr>
                <w:p w14:paraId="0F5828CE" w14:textId="77777777" w:rsidR="00FC2621" w:rsidRPr="0042198B" w:rsidRDefault="00FC2621" w:rsidP="00FC2621">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442227E0" w14:textId="3927ED68" w:rsidR="00FC2621" w:rsidRDefault="00FC2621" w:rsidP="00FC2621">
                  <w:pPr>
                    <w:spacing w:line="360" w:lineRule="auto"/>
                    <w:rPr>
                      <w:rFonts w:cstheme="minorHAnsi"/>
                    </w:rPr>
                  </w:pPr>
                  <w:r>
                    <w:rPr>
                      <w:rFonts w:cstheme="minorHAnsi"/>
                    </w:rPr>
                    <w:t>E</w:t>
                  </w:r>
                </w:p>
              </w:tc>
            </w:tr>
            <w:tr w:rsidR="00FC2621" w:rsidRPr="0042198B" w14:paraId="7E08783B" w14:textId="77777777" w:rsidTr="00851389">
              <w:tc>
                <w:tcPr>
                  <w:tcW w:w="7504" w:type="dxa"/>
                  <w:tcBorders>
                    <w:top w:val="single" w:sz="4" w:space="0" w:color="auto"/>
                    <w:left w:val="single" w:sz="4" w:space="0" w:color="auto"/>
                    <w:bottom w:val="single" w:sz="4" w:space="0" w:color="auto"/>
                    <w:right w:val="single" w:sz="4" w:space="0" w:color="auto"/>
                  </w:tcBorders>
                </w:tcPr>
                <w:p w14:paraId="396039C0" w14:textId="125925A1" w:rsidR="00FC2621" w:rsidRDefault="00FC2621" w:rsidP="00FC2621">
                  <w:pPr>
                    <w:tabs>
                      <w:tab w:val="left" w:pos="4471"/>
                    </w:tabs>
                    <w:spacing w:line="360" w:lineRule="auto"/>
                    <w:rPr>
                      <w:rFonts w:cstheme="minorHAnsi"/>
                    </w:rPr>
                  </w:pPr>
                  <w:r>
                    <w:rPr>
                      <w:rFonts w:asciiTheme="minorHAnsi" w:hAnsiTheme="minorHAnsi" w:cstheme="minorHAnsi"/>
                    </w:rPr>
                    <w:t>Strong digital literacy</w:t>
                  </w:r>
                </w:p>
              </w:tc>
              <w:tc>
                <w:tcPr>
                  <w:tcW w:w="1275" w:type="dxa"/>
                  <w:tcBorders>
                    <w:top w:val="single" w:sz="4" w:space="0" w:color="auto"/>
                    <w:left w:val="single" w:sz="4" w:space="0" w:color="auto"/>
                    <w:bottom w:val="single" w:sz="4" w:space="0" w:color="auto"/>
                    <w:right w:val="single" w:sz="4" w:space="0" w:color="auto"/>
                  </w:tcBorders>
                </w:tcPr>
                <w:p w14:paraId="3B945A36" w14:textId="77777777" w:rsidR="00FC2621" w:rsidRPr="0042198B" w:rsidRDefault="00FC2621" w:rsidP="00FC2621">
                  <w:pPr>
                    <w:spacing w:line="360" w:lineRule="auto"/>
                    <w:rPr>
                      <w:rFonts w:cstheme="minorHAnsi"/>
                    </w:rPr>
                  </w:pPr>
                </w:p>
              </w:tc>
              <w:tc>
                <w:tcPr>
                  <w:tcW w:w="1276" w:type="dxa"/>
                  <w:tcBorders>
                    <w:top w:val="single" w:sz="4" w:space="0" w:color="auto"/>
                    <w:left w:val="single" w:sz="4" w:space="0" w:color="auto"/>
                    <w:bottom w:val="single" w:sz="4" w:space="0" w:color="auto"/>
                    <w:right w:val="single" w:sz="4" w:space="0" w:color="auto"/>
                  </w:tcBorders>
                </w:tcPr>
                <w:p w14:paraId="45558CD4" w14:textId="01054A4A" w:rsidR="00FC2621" w:rsidRDefault="00FC2621" w:rsidP="00FC2621">
                  <w:pPr>
                    <w:spacing w:line="360" w:lineRule="auto"/>
                    <w:rPr>
                      <w:rFonts w:cstheme="minorHAnsi"/>
                    </w:rPr>
                  </w:pPr>
                  <w:r>
                    <w:rPr>
                      <w:rFonts w:asciiTheme="minorHAnsi" w:hAnsiTheme="minorHAnsi" w:cstheme="minorHAnsi"/>
                    </w:rPr>
                    <w:t>E</w:t>
                  </w:r>
                </w:p>
              </w:tc>
            </w:tr>
          </w:tbl>
          <w:p w14:paraId="0DFC409F" w14:textId="77777777" w:rsidR="002D3526" w:rsidRDefault="002D3526" w:rsidP="00851389">
            <w:pPr>
              <w:spacing w:after="0" w:line="240" w:lineRule="auto"/>
              <w:rPr>
                <w:rFonts w:asciiTheme="minorHAnsi" w:hAnsiTheme="minorHAnsi" w:cstheme="minorHAnsi"/>
              </w:rPr>
            </w:pPr>
          </w:p>
          <w:p w14:paraId="5809D3F9" w14:textId="77777777" w:rsidR="002D3526" w:rsidRDefault="002D3526" w:rsidP="00851389">
            <w:pPr>
              <w:spacing w:after="0" w:line="240" w:lineRule="auto"/>
              <w:rPr>
                <w:rFonts w:asciiTheme="minorHAnsi" w:hAnsiTheme="minorHAnsi" w:cstheme="minorHAnsi"/>
              </w:rPr>
            </w:pPr>
          </w:p>
          <w:p w14:paraId="0FD0AAF9" w14:textId="6C41A103" w:rsidR="0094110F" w:rsidRPr="00DF6C93" w:rsidRDefault="0094110F" w:rsidP="0094110F">
            <w:pPr>
              <w:pStyle w:val="Body"/>
              <w:shd w:val="clear" w:color="auto" w:fill="00969D"/>
              <w:spacing w:after="0" w:line="360" w:lineRule="auto"/>
              <w:rPr>
                <w:rFonts w:asciiTheme="minorHAnsi" w:eastAsia="Arial" w:hAnsiTheme="minorHAnsi" w:cstheme="minorHAnsi"/>
                <w:b/>
                <w:bCs/>
                <w:color w:val="FFFFFF" w:themeColor="background1"/>
              </w:rPr>
            </w:pPr>
            <w:r>
              <w:rPr>
                <w:rFonts w:asciiTheme="minorHAnsi" w:eastAsia="Arial" w:hAnsiTheme="minorHAnsi" w:cstheme="minorHAnsi"/>
                <w:b/>
                <w:bCs/>
                <w:color w:val="FFFFFF" w:themeColor="background1"/>
              </w:rPr>
              <w:t>General</w:t>
            </w:r>
            <w:r w:rsidRPr="00DF6C93">
              <w:rPr>
                <w:rFonts w:asciiTheme="minorHAnsi" w:eastAsia="Arial" w:hAnsiTheme="minorHAnsi" w:cstheme="minorHAnsi"/>
                <w:b/>
                <w:bCs/>
                <w:color w:val="FFFFFF" w:themeColor="background1"/>
              </w:rPr>
              <w:t>:</w:t>
            </w:r>
          </w:p>
          <w:p w14:paraId="0C15CCF4" w14:textId="77777777" w:rsidR="002D3526" w:rsidRDefault="002D3526" w:rsidP="00851389">
            <w:pPr>
              <w:spacing w:after="0" w:line="240" w:lineRule="auto"/>
              <w:rPr>
                <w:rFonts w:asciiTheme="minorHAnsi" w:hAnsiTheme="minorHAnsi" w:cstheme="minorHAnsi"/>
              </w:rPr>
            </w:pPr>
          </w:p>
          <w:p w14:paraId="3B6469C8" w14:textId="77777777" w:rsidR="002D3526" w:rsidRPr="00DF6C93" w:rsidRDefault="002D3526" w:rsidP="00851389">
            <w:pPr>
              <w:spacing w:after="0" w:line="240" w:lineRule="auto"/>
              <w:rPr>
                <w:rFonts w:asciiTheme="minorHAnsi" w:hAnsiTheme="minorHAnsi" w:cstheme="minorHAnsi"/>
              </w:rPr>
            </w:pPr>
          </w:p>
          <w:p w14:paraId="3468F658" w14:textId="77777777" w:rsidR="002D3526" w:rsidRDefault="002D3526" w:rsidP="00851389">
            <w:pPr>
              <w:pStyle w:val="Body"/>
              <w:spacing w:line="240" w:lineRule="auto"/>
              <w:rPr>
                <w:rFonts w:asciiTheme="minorHAnsi" w:hAnsiTheme="minorHAnsi" w:cstheme="minorHAnsi"/>
                <w:color w:val="auto"/>
                <w:lang w:val="en-US"/>
              </w:rPr>
            </w:pPr>
            <w:r w:rsidRPr="00184718">
              <w:rPr>
                <w:rFonts w:asciiTheme="minorHAnsi" w:hAnsiTheme="minorHAnsi" w:cstheme="minorHAnsi"/>
                <w:color w:val="auto"/>
                <w:lang w:val="en-US"/>
              </w:rPr>
              <w:t>This role includes responsibility for abiding by the Union’s sustainability, social justice and EDI priorities through active involvement in the Green Impact Students’ Union (GISU) process and continuous improvement activities.</w:t>
            </w:r>
            <w:r>
              <w:rPr>
                <w:rFonts w:asciiTheme="minorHAnsi" w:hAnsiTheme="minorHAnsi" w:cstheme="minorHAnsi"/>
                <w:color w:val="auto"/>
                <w:lang w:val="en-US"/>
              </w:rPr>
              <w:t xml:space="preserve"> </w:t>
            </w:r>
          </w:p>
          <w:p w14:paraId="39BF5FDE" w14:textId="77777777" w:rsidR="002D3526" w:rsidRPr="00DF6C93" w:rsidRDefault="002D3526" w:rsidP="00851389">
            <w:pPr>
              <w:pStyle w:val="Body"/>
              <w:spacing w:line="240" w:lineRule="auto"/>
              <w:rPr>
                <w:rFonts w:asciiTheme="minorHAnsi" w:hAnsiTheme="minorHAnsi" w:cstheme="minorHAnsi"/>
                <w:color w:val="auto"/>
                <w:lang w:val="en-US"/>
              </w:rPr>
            </w:pPr>
            <w:r w:rsidRPr="00DF6C93">
              <w:rPr>
                <w:rFonts w:asciiTheme="minorHAnsi" w:hAnsiTheme="minorHAnsi" w:cstheme="minorHAnsi"/>
                <w:color w:val="auto"/>
                <w:lang w:val="en-US"/>
              </w:rPr>
              <w:t>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w:t>
            </w:r>
            <w:r>
              <w:rPr>
                <w:rFonts w:asciiTheme="minorHAnsi" w:hAnsiTheme="minorHAnsi" w:cstheme="minorHAnsi"/>
                <w:color w:val="auto"/>
                <w:lang w:val="en-US"/>
              </w:rPr>
              <w:t xml:space="preserve"> </w:t>
            </w:r>
          </w:p>
          <w:p w14:paraId="7DCD8F93" w14:textId="77777777" w:rsidR="002D3526" w:rsidRPr="00DF6C93" w:rsidRDefault="002D3526" w:rsidP="00851389">
            <w:pPr>
              <w:spacing w:line="360" w:lineRule="auto"/>
              <w:rPr>
                <w:rFonts w:asciiTheme="minorHAnsi" w:hAnsiTheme="minorHAnsi" w:cstheme="minorBidi"/>
              </w:rPr>
            </w:pPr>
            <w:r w:rsidRPr="2358B6B7">
              <w:rPr>
                <w:rFonts w:asciiTheme="minorHAnsi" w:hAnsiTheme="minorHAnsi" w:cstheme="minorBidi"/>
                <w:b/>
                <w:bCs/>
              </w:rPr>
              <w:t>Notes:</w:t>
            </w:r>
          </w:p>
          <w:p w14:paraId="520A08FD" w14:textId="01EF29BE" w:rsidR="002D3526" w:rsidRPr="00DF6C93" w:rsidRDefault="002D3526" w:rsidP="00851389">
            <w:pPr>
              <w:spacing w:line="240" w:lineRule="auto"/>
              <w:rPr>
                <w:rFonts w:asciiTheme="minorHAnsi" w:hAnsiTheme="minorHAnsi" w:cstheme="minorBidi"/>
              </w:rPr>
            </w:pPr>
            <w:r w:rsidRPr="2358B6B7">
              <w:rPr>
                <w:rFonts w:asciiTheme="minorHAnsi" w:hAnsiTheme="minorHAnsi" w:cstheme="minorBidi"/>
              </w:rPr>
              <w:t xml:space="preserve">Due to the variable nature of the semester timetable, the Students Union operates annualised hours working for all employees.  The annual hours for this post will be 1750.  Although working hours are stated as 35 hours per week some evening and weekend work is required, which may exceed this. This is part of the contract and reflected in the grading of the post.  Annual holiday entitlement is </w:t>
            </w:r>
            <w:r>
              <w:rPr>
                <w:rFonts w:asciiTheme="minorHAnsi" w:hAnsiTheme="minorHAnsi" w:cstheme="minorBidi"/>
              </w:rPr>
              <w:t>42</w:t>
            </w:r>
            <w:r w:rsidRPr="2358B6B7">
              <w:rPr>
                <w:rFonts w:asciiTheme="minorHAnsi" w:hAnsiTheme="minorHAnsi" w:cstheme="minorBidi"/>
              </w:rPr>
              <w:t xml:space="preserve"> days pro rata (which includes all public holidays</w:t>
            </w:r>
            <w:r>
              <w:rPr>
                <w:rFonts w:asciiTheme="minorHAnsi" w:hAnsiTheme="minorHAnsi" w:cstheme="minorBidi"/>
              </w:rPr>
              <w:t xml:space="preserve"> and </w:t>
            </w:r>
            <w:r w:rsidR="00364B98">
              <w:rPr>
                <w:rFonts w:asciiTheme="minorHAnsi" w:hAnsiTheme="minorHAnsi" w:cstheme="minorBidi"/>
              </w:rPr>
              <w:t xml:space="preserve">Students’ </w:t>
            </w:r>
            <w:r>
              <w:rPr>
                <w:rFonts w:asciiTheme="minorHAnsi" w:hAnsiTheme="minorHAnsi" w:cstheme="minorBidi"/>
              </w:rPr>
              <w:t>Union closure days</w:t>
            </w:r>
            <w:r w:rsidRPr="2358B6B7">
              <w:rPr>
                <w:rFonts w:asciiTheme="minorHAnsi" w:hAnsiTheme="minorHAnsi" w:cstheme="minorBidi"/>
              </w:rPr>
              <w:t xml:space="preserve">) which equates to </w:t>
            </w:r>
            <w:r>
              <w:rPr>
                <w:rFonts w:asciiTheme="minorHAnsi" w:hAnsiTheme="minorHAnsi" w:cstheme="minorBidi"/>
              </w:rPr>
              <w:t xml:space="preserve">283 </w:t>
            </w:r>
            <w:r w:rsidRPr="2358B6B7">
              <w:rPr>
                <w:rFonts w:asciiTheme="minorHAnsi" w:hAnsiTheme="minorHAnsi" w:cstheme="minorBidi"/>
              </w:rPr>
              <w:t xml:space="preserve">hours. </w:t>
            </w:r>
          </w:p>
          <w:p w14:paraId="53260A73" w14:textId="7C10EE2D" w:rsidR="002D3526" w:rsidRDefault="002D3526" w:rsidP="006C7603">
            <w:pPr>
              <w:spacing w:line="240" w:lineRule="auto"/>
              <w:jc w:val="both"/>
              <w:rPr>
                <w:rFonts w:asciiTheme="minorHAnsi" w:hAnsiTheme="minorHAnsi" w:cstheme="minorHAnsi"/>
                <w:b/>
              </w:rPr>
            </w:pPr>
            <w:r w:rsidRPr="00DF6C93">
              <w:rPr>
                <w:rFonts w:asciiTheme="minorHAnsi" w:hAnsiTheme="minorHAnsi" w:cstheme="minorHAnsi"/>
              </w:rPr>
              <w:t>This job description is correct as of</w:t>
            </w:r>
            <w:r>
              <w:rPr>
                <w:rFonts w:asciiTheme="minorHAnsi" w:hAnsiTheme="minorHAnsi" w:cstheme="minorHAnsi"/>
              </w:rPr>
              <w:t xml:space="preserve"> </w:t>
            </w:r>
            <w:r w:rsidR="006C7603">
              <w:rPr>
                <w:rFonts w:asciiTheme="minorHAnsi" w:hAnsiTheme="minorHAnsi" w:cstheme="minorHAnsi"/>
                <w:b/>
                <w:bCs/>
              </w:rPr>
              <w:t>April 2026</w:t>
            </w:r>
            <w:r w:rsidRPr="00DF6C93">
              <w:rPr>
                <w:rFonts w:asciiTheme="minorHAnsi" w:hAnsiTheme="minorHAnsi" w:cstheme="minorHAnsi"/>
                <w:b/>
              </w:rPr>
              <w:t xml:space="preserve"> </w:t>
            </w:r>
            <w:r w:rsidRPr="00DF6C93">
              <w:rPr>
                <w:rFonts w:asciiTheme="minorHAnsi" w:hAnsiTheme="minorHAnsi" w:cstheme="minorHAnsi"/>
              </w:rPr>
              <w:t>and shall be updated as and when required with the appropriate body. It should not be regarded as exhaustive or exclusive and duties may change from time to time.</w:t>
            </w:r>
          </w:p>
          <w:p w14:paraId="756BC972"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Sign-off:</w:t>
            </w:r>
          </w:p>
          <w:tbl>
            <w:tblPr>
              <w:tblStyle w:val="TableGrid"/>
              <w:tblW w:w="0" w:type="auto"/>
              <w:tblLook w:val="04A0" w:firstRow="1" w:lastRow="0" w:firstColumn="1" w:lastColumn="0" w:noHBand="0" w:noVBand="1"/>
            </w:tblPr>
            <w:tblGrid>
              <w:gridCol w:w="4990"/>
              <w:gridCol w:w="4990"/>
            </w:tblGrid>
            <w:tr w:rsidR="002D3526" w:rsidRPr="00DF6C93" w14:paraId="18E7D1F2" w14:textId="77777777" w:rsidTr="00851389">
              <w:tc>
                <w:tcPr>
                  <w:tcW w:w="5378" w:type="dxa"/>
                </w:tcPr>
                <w:p w14:paraId="431C1B4A"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Job Holder</w:t>
                  </w:r>
                </w:p>
              </w:tc>
              <w:tc>
                <w:tcPr>
                  <w:tcW w:w="5378" w:type="dxa"/>
                </w:tcPr>
                <w:p w14:paraId="284FCFE8" w14:textId="323C6F4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 xml:space="preserve">Manager              </w:t>
                  </w:r>
                  <w:r w:rsidR="00C400F3">
                    <w:rPr>
                      <w:rFonts w:asciiTheme="minorHAnsi" w:hAnsiTheme="minorHAnsi" w:cstheme="minorHAnsi"/>
                      <w:b/>
                    </w:rPr>
                    <w:t>Jeremy Harvey</w:t>
                  </w:r>
                </w:p>
              </w:tc>
            </w:tr>
            <w:tr w:rsidR="002D3526" w:rsidRPr="00DF6C93" w14:paraId="62E8FB6F" w14:textId="77777777" w:rsidTr="00EE5A13">
              <w:trPr>
                <w:trHeight w:val="918"/>
              </w:trPr>
              <w:tc>
                <w:tcPr>
                  <w:tcW w:w="5378" w:type="dxa"/>
                </w:tcPr>
                <w:p w14:paraId="106E0284"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Signature</w:t>
                  </w:r>
                </w:p>
              </w:tc>
              <w:tc>
                <w:tcPr>
                  <w:tcW w:w="5378" w:type="dxa"/>
                </w:tcPr>
                <w:p w14:paraId="67632E02"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Signature</w:t>
                  </w:r>
                </w:p>
              </w:tc>
            </w:tr>
            <w:tr w:rsidR="002D3526" w:rsidRPr="00DF6C93" w14:paraId="175EE5FA" w14:textId="77777777" w:rsidTr="00851389">
              <w:tc>
                <w:tcPr>
                  <w:tcW w:w="5378" w:type="dxa"/>
                </w:tcPr>
                <w:p w14:paraId="1F02C311" w14:textId="77777777"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Date</w:t>
                  </w:r>
                </w:p>
              </w:tc>
              <w:tc>
                <w:tcPr>
                  <w:tcW w:w="5378" w:type="dxa"/>
                </w:tcPr>
                <w:p w14:paraId="480232AD" w14:textId="4D7121BE" w:rsidR="002D3526" w:rsidRPr="00DF6C93" w:rsidRDefault="002D3526" w:rsidP="00851389">
                  <w:pPr>
                    <w:spacing w:line="240" w:lineRule="auto"/>
                    <w:rPr>
                      <w:rFonts w:asciiTheme="minorHAnsi" w:hAnsiTheme="minorHAnsi" w:cstheme="minorHAnsi"/>
                      <w:b/>
                    </w:rPr>
                  </w:pPr>
                  <w:r w:rsidRPr="00DF6C93">
                    <w:rPr>
                      <w:rFonts w:asciiTheme="minorHAnsi" w:hAnsiTheme="minorHAnsi" w:cstheme="minorHAnsi"/>
                      <w:b/>
                    </w:rPr>
                    <w:t xml:space="preserve">Date                       </w:t>
                  </w:r>
                  <w:r w:rsidR="00E77CC9">
                    <w:rPr>
                      <w:rFonts w:asciiTheme="minorHAnsi" w:hAnsiTheme="minorHAnsi" w:cstheme="minorHAnsi"/>
                      <w:b/>
                    </w:rPr>
                    <w:t>0</w:t>
                  </w:r>
                  <w:r w:rsidR="00C400F3">
                    <w:rPr>
                      <w:rFonts w:asciiTheme="minorHAnsi" w:hAnsiTheme="minorHAnsi" w:cstheme="minorHAnsi"/>
                      <w:b/>
                    </w:rPr>
                    <w:t>8</w:t>
                  </w:r>
                  <w:r w:rsidR="00E77CC9">
                    <w:rPr>
                      <w:rFonts w:asciiTheme="minorHAnsi" w:hAnsiTheme="minorHAnsi" w:cstheme="minorHAnsi"/>
                      <w:b/>
                    </w:rPr>
                    <w:t xml:space="preserve"> April 2026</w:t>
                  </w:r>
                </w:p>
              </w:tc>
            </w:tr>
          </w:tbl>
          <w:p w14:paraId="2EA9541B" w14:textId="77777777" w:rsidR="002D3526" w:rsidRPr="00DF6C93" w:rsidRDefault="002D3526" w:rsidP="00851389">
            <w:pPr>
              <w:spacing w:line="240" w:lineRule="auto"/>
              <w:rPr>
                <w:rFonts w:asciiTheme="minorHAnsi" w:hAnsiTheme="minorHAnsi" w:cstheme="minorHAnsi"/>
                <w:b/>
              </w:rPr>
            </w:pPr>
          </w:p>
        </w:tc>
      </w:tr>
    </w:tbl>
    <w:p w14:paraId="5530AF44" w14:textId="77777777" w:rsidR="000707C1" w:rsidRPr="005422FB" w:rsidRDefault="000707C1" w:rsidP="00E77CC9">
      <w:pPr>
        <w:spacing w:after="0"/>
        <w:rPr>
          <w:rFonts w:cstheme="minorHAnsi"/>
        </w:rPr>
      </w:pPr>
    </w:p>
    <w:sectPr w:rsidR="000707C1" w:rsidRPr="005422FB" w:rsidSect="00FE7C05">
      <w:headerReference w:type="default" r:id="rId7"/>
      <w:footerReference w:type="default" r:id="rId8"/>
      <w:headerReference w:type="first" r:id="rId9"/>
      <w:footerReference w:type="first" r:id="rId10"/>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7EE9" w14:textId="77777777" w:rsidR="002E1B31" w:rsidRDefault="002E1B31" w:rsidP="00E20396">
      <w:pPr>
        <w:spacing w:after="0" w:line="240" w:lineRule="auto"/>
      </w:pPr>
      <w:r>
        <w:separator/>
      </w:r>
    </w:p>
  </w:endnote>
  <w:endnote w:type="continuationSeparator" w:id="0">
    <w:p w14:paraId="6DE9109B" w14:textId="77777777" w:rsidR="002E1B31" w:rsidRDefault="002E1B31"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8FD2EF0C-93A4-482E-B46F-6107F1705678}"/>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3B0A1D0"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753FEBC0-C45C-4DB6-A8B4-924BA6CDD17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16AD115"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903A" w14:textId="77777777" w:rsidR="002E1B31" w:rsidRDefault="002E1B31" w:rsidP="00E20396">
      <w:pPr>
        <w:spacing w:after="0" w:line="240" w:lineRule="auto"/>
      </w:pPr>
      <w:r>
        <w:separator/>
      </w:r>
    </w:p>
  </w:footnote>
  <w:footnote w:type="continuationSeparator" w:id="0">
    <w:p w14:paraId="0CB47843" w14:textId="77777777" w:rsidR="002E1B31" w:rsidRDefault="002E1B31"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F9862AC7-B78C-4894-9475-75DF9E24D22E}"/>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91A08C1"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78CC81CD">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ECBBEA55-CC76-4C9B-BD90-D18700894B75}"/>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D66E968"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823AC13A-1348-4940-9107-3BCBCE144B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4"/>
  </w:num>
  <w:num w:numId="2" w16cid:durableId="1445422444">
    <w:abstractNumId w:val="3"/>
  </w:num>
  <w:num w:numId="3" w16cid:durableId="1716081548">
    <w:abstractNumId w:val="0"/>
  </w:num>
  <w:num w:numId="4" w16cid:durableId="1733037682">
    <w:abstractNumId w:val="5"/>
  </w:num>
  <w:num w:numId="5" w16cid:durableId="488641571">
    <w:abstractNumId w:val="2"/>
  </w:num>
  <w:num w:numId="6" w16cid:durableId="50436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D4DB9"/>
    <w:rsid w:val="000E201D"/>
    <w:rsid w:val="000F0E00"/>
    <w:rsid w:val="000F31A4"/>
    <w:rsid w:val="00104C59"/>
    <w:rsid w:val="001231A7"/>
    <w:rsid w:val="00166D4C"/>
    <w:rsid w:val="001C2C32"/>
    <w:rsid w:val="001F7C1B"/>
    <w:rsid w:val="002021E8"/>
    <w:rsid w:val="00217DE5"/>
    <w:rsid w:val="002249A7"/>
    <w:rsid w:val="00226CD7"/>
    <w:rsid w:val="002404C7"/>
    <w:rsid w:val="00241090"/>
    <w:rsid w:val="0028787E"/>
    <w:rsid w:val="002A2FD4"/>
    <w:rsid w:val="002A4123"/>
    <w:rsid w:val="002B2102"/>
    <w:rsid w:val="002B240F"/>
    <w:rsid w:val="002B5757"/>
    <w:rsid w:val="002C3F9F"/>
    <w:rsid w:val="002D3526"/>
    <w:rsid w:val="002D7568"/>
    <w:rsid w:val="002E1B31"/>
    <w:rsid w:val="002E6A58"/>
    <w:rsid w:val="002F355A"/>
    <w:rsid w:val="0030413F"/>
    <w:rsid w:val="003410C5"/>
    <w:rsid w:val="0035442D"/>
    <w:rsid w:val="00364B98"/>
    <w:rsid w:val="003907B3"/>
    <w:rsid w:val="003A4E91"/>
    <w:rsid w:val="003A7236"/>
    <w:rsid w:val="003B2315"/>
    <w:rsid w:val="003B3804"/>
    <w:rsid w:val="003D260F"/>
    <w:rsid w:val="004060A2"/>
    <w:rsid w:val="00423575"/>
    <w:rsid w:val="00424966"/>
    <w:rsid w:val="00424F63"/>
    <w:rsid w:val="00425418"/>
    <w:rsid w:val="00435CA3"/>
    <w:rsid w:val="00481E07"/>
    <w:rsid w:val="004B2759"/>
    <w:rsid w:val="004C692B"/>
    <w:rsid w:val="004D05F7"/>
    <w:rsid w:val="00521CDA"/>
    <w:rsid w:val="005403D5"/>
    <w:rsid w:val="00540A0D"/>
    <w:rsid w:val="00545D2A"/>
    <w:rsid w:val="005548DB"/>
    <w:rsid w:val="00580B8B"/>
    <w:rsid w:val="005B53A9"/>
    <w:rsid w:val="005D098E"/>
    <w:rsid w:val="005D108A"/>
    <w:rsid w:val="005F712F"/>
    <w:rsid w:val="006055C7"/>
    <w:rsid w:val="00605DD2"/>
    <w:rsid w:val="00626157"/>
    <w:rsid w:val="006436B7"/>
    <w:rsid w:val="00643E4E"/>
    <w:rsid w:val="006541AE"/>
    <w:rsid w:val="00661E94"/>
    <w:rsid w:val="00663152"/>
    <w:rsid w:val="00670480"/>
    <w:rsid w:val="00674BE9"/>
    <w:rsid w:val="00674BF7"/>
    <w:rsid w:val="006B0402"/>
    <w:rsid w:val="006C7603"/>
    <w:rsid w:val="006D4B16"/>
    <w:rsid w:val="006E3779"/>
    <w:rsid w:val="00710EE7"/>
    <w:rsid w:val="00720B0E"/>
    <w:rsid w:val="00735C1C"/>
    <w:rsid w:val="00742DDC"/>
    <w:rsid w:val="00752466"/>
    <w:rsid w:val="00763929"/>
    <w:rsid w:val="007A7CE1"/>
    <w:rsid w:val="007D7B7B"/>
    <w:rsid w:val="007F43BA"/>
    <w:rsid w:val="00802CCC"/>
    <w:rsid w:val="00846099"/>
    <w:rsid w:val="00851389"/>
    <w:rsid w:val="00852475"/>
    <w:rsid w:val="0086599B"/>
    <w:rsid w:val="0089215A"/>
    <w:rsid w:val="00893410"/>
    <w:rsid w:val="008B200A"/>
    <w:rsid w:val="008B29F6"/>
    <w:rsid w:val="008D7EB4"/>
    <w:rsid w:val="008F642D"/>
    <w:rsid w:val="00936998"/>
    <w:rsid w:val="0094110F"/>
    <w:rsid w:val="00962F63"/>
    <w:rsid w:val="00964F7D"/>
    <w:rsid w:val="00984DEF"/>
    <w:rsid w:val="009A69C5"/>
    <w:rsid w:val="009D292F"/>
    <w:rsid w:val="009D2940"/>
    <w:rsid w:val="009E54D4"/>
    <w:rsid w:val="009F00A5"/>
    <w:rsid w:val="009F465B"/>
    <w:rsid w:val="009F6D64"/>
    <w:rsid w:val="00A23A02"/>
    <w:rsid w:val="00A273DE"/>
    <w:rsid w:val="00A323C0"/>
    <w:rsid w:val="00A3619F"/>
    <w:rsid w:val="00A633FB"/>
    <w:rsid w:val="00A675CA"/>
    <w:rsid w:val="00A90874"/>
    <w:rsid w:val="00A9201F"/>
    <w:rsid w:val="00AE0E4F"/>
    <w:rsid w:val="00AE4A6E"/>
    <w:rsid w:val="00AE4B7E"/>
    <w:rsid w:val="00B2794D"/>
    <w:rsid w:val="00B73133"/>
    <w:rsid w:val="00B85121"/>
    <w:rsid w:val="00BE5253"/>
    <w:rsid w:val="00BF36F3"/>
    <w:rsid w:val="00C01BBD"/>
    <w:rsid w:val="00C259B9"/>
    <w:rsid w:val="00C30E17"/>
    <w:rsid w:val="00C3179A"/>
    <w:rsid w:val="00C400F3"/>
    <w:rsid w:val="00C57EDC"/>
    <w:rsid w:val="00C743CB"/>
    <w:rsid w:val="00C94DCF"/>
    <w:rsid w:val="00CA630E"/>
    <w:rsid w:val="00CB25E9"/>
    <w:rsid w:val="00CB5EB0"/>
    <w:rsid w:val="00CC389E"/>
    <w:rsid w:val="00CF0B05"/>
    <w:rsid w:val="00D20D73"/>
    <w:rsid w:val="00D43BE8"/>
    <w:rsid w:val="00D52220"/>
    <w:rsid w:val="00D649A1"/>
    <w:rsid w:val="00D7504C"/>
    <w:rsid w:val="00D8461D"/>
    <w:rsid w:val="00D86001"/>
    <w:rsid w:val="00D9183D"/>
    <w:rsid w:val="00DA5C6D"/>
    <w:rsid w:val="00DA63D8"/>
    <w:rsid w:val="00DB1C9C"/>
    <w:rsid w:val="00DD2A13"/>
    <w:rsid w:val="00DD3CF2"/>
    <w:rsid w:val="00DE120F"/>
    <w:rsid w:val="00E04124"/>
    <w:rsid w:val="00E04BF9"/>
    <w:rsid w:val="00E06C37"/>
    <w:rsid w:val="00E10852"/>
    <w:rsid w:val="00E20396"/>
    <w:rsid w:val="00E30020"/>
    <w:rsid w:val="00E34855"/>
    <w:rsid w:val="00E40137"/>
    <w:rsid w:val="00E55A8A"/>
    <w:rsid w:val="00E724C1"/>
    <w:rsid w:val="00E77CC9"/>
    <w:rsid w:val="00E842BE"/>
    <w:rsid w:val="00E87EAC"/>
    <w:rsid w:val="00ED41B0"/>
    <w:rsid w:val="00EE5A13"/>
    <w:rsid w:val="00EF2751"/>
    <w:rsid w:val="00EF49F7"/>
    <w:rsid w:val="00F30ACD"/>
    <w:rsid w:val="00F335AA"/>
    <w:rsid w:val="00F336C3"/>
    <w:rsid w:val="00F72B02"/>
    <w:rsid w:val="00F767D3"/>
    <w:rsid w:val="00F84EB3"/>
    <w:rsid w:val="00F92EAB"/>
    <w:rsid w:val="00FA5D0F"/>
    <w:rsid w:val="00FB3E8D"/>
    <w:rsid w:val="00FC02DE"/>
    <w:rsid w:val="00FC144C"/>
    <w:rsid w:val="00FC2621"/>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3DB4"/>
  <w15:chartTrackingRefBased/>
  <w15:docId w15:val="{11E27B83-3E13-4D3C-B5D8-BA339E2C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1262</Words>
  <Characters>7686</Characters>
  <Application>Microsoft Office Word</Application>
  <DocSecurity>0</DocSecurity>
  <Lines>219</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Wendy Forbes</cp:lastModifiedBy>
  <cp:revision>3</cp:revision>
  <dcterms:created xsi:type="dcterms:W3CDTF">2026-04-08T08:24:00Z</dcterms:created>
  <dcterms:modified xsi:type="dcterms:W3CDTF">2026-04-08T08:30:00Z</dcterms:modified>
</cp:coreProperties>
</file>